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69AD" w14:textId="19FFB02C" w:rsidR="00002B66" w:rsidRPr="00C9279F" w:rsidRDefault="00633344" w:rsidP="000C3C65">
      <w:pPr>
        <w:jc w:val="center"/>
        <w:rPr>
          <w:sz w:val="28"/>
        </w:rPr>
      </w:pPr>
      <w:bookmarkStart w:id="0" w:name="_Hlk152357166"/>
      <w:r w:rsidRPr="00CA47BD">
        <w:rPr>
          <w:b/>
          <w:sz w:val="28"/>
        </w:rPr>
        <w:t xml:space="preserve"> </w:t>
      </w:r>
      <w:r w:rsidR="00CA47BD" w:rsidRPr="00CA47BD">
        <w:rPr>
          <w:b/>
          <w:sz w:val="28"/>
        </w:rPr>
        <w:t>«</w:t>
      </w:r>
      <w:proofErr w:type="spellStart"/>
      <w:r w:rsidR="00CA47BD" w:rsidRPr="00CA47BD">
        <w:rPr>
          <w:b/>
          <w:sz w:val="28"/>
        </w:rPr>
        <w:t>Инозитол</w:t>
      </w:r>
      <w:proofErr w:type="spellEnd"/>
      <w:r w:rsidR="00CA47BD" w:rsidRPr="00CA47BD">
        <w:rPr>
          <w:b/>
          <w:sz w:val="28"/>
        </w:rPr>
        <w:t xml:space="preserve"> </w:t>
      </w:r>
      <w:proofErr w:type="spellStart"/>
      <w:r w:rsidR="00CA47BD" w:rsidRPr="00CA47BD">
        <w:rPr>
          <w:b/>
          <w:sz w:val="28"/>
        </w:rPr>
        <w:t>Метилфолат</w:t>
      </w:r>
      <w:proofErr w:type="spellEnd"/>
      <w:r w:rsidR="00CA47BD" w:rsidRPr="00CA47BD">
        <w:rPr>
          <w:b/>
          <w:sz w:val="28"/>
        </w:rPr>
        <w:t xml:space="preserve"> ЭКОлаб»</w:t>
      </w:r>
      <w:bookmarkEnd w:id="0"/>
      <w:r w:rsidR="00BA1F01" w:rsidRPr="00C9279F">
        <w:rPr>
          <w:sz w:val="28"/>
        </w:rPr>
        <w:t xml:space="preserve">                      </w:t>
      </w:r>
    </w:p>
    <w:p w14:paraId="724B6F04" w14:textId="011654F1" w:rsidR="00D61F17" w:rsidRPr="00011901" w:rsidRDefault="003D0682" w:rsidP="00002B66">
      <w:pPr>
        <w:jc w:val="center"/>
        <w:rPr>
          <w:b/>
          <w:sz w:val="28"/>
        </w:rPr>
      </w:pPr>
      <w:r w:rsidRPr="003D0682">
        <w:rPr>
          <w:sz w:val="28"/>
        </w:rPr>
        <w:t xml:space="preserve">НЕ ЯВЛЯЕТСЯ </w:t>
      </w:r>
      <w:r w:rsidR="00D61F17">
        <w:rPr>
          <w:sz w:val="28"/>
        </w:rPr>
        <w:t>ЛЕКАРСТВОМ</w:t>
      </w:r>
    </w:p>
    <w:p w14:paraId="6A5DA607" w14:textId="77777777" w:rsidR="00A4047C" w:rsidRDefault="00A4047C" w:rsidP="003D29CF">
      <w:pPr>
        <w:jc w:val="both"/>
        <w:rPr>
          <w:b/>
          <w:sz w:val="22"/>
          <w:szCs w:val="22"/>
          <w:u w:val="single"/>
        </w:rPr>
      </w:pPr>
    </w:p>
    <w:p w14:paraId="31788C1C" w14:textId="692777A3" w:rsidR="005D6628" w:rsidRPr="009E57F3" w:rsidRDefault="005D6628" w:rsidP="003D29CF">
      <w:pPr>
        <w:jc w:val="both"/>
      </w:pPr>
      <w:r w:rsidRPr="009E57F3">
        <w:rPr>
          <w:b/>
          <w:u w:val="single"/>
        </w:rPr>
        <w:t>Форма выпуска:</w:t>
      </w:r>
      <w:r w:rsidR="008E038E" w:rsidRPr="009E57F3">
        <w:t xml:space="preserve"> </w:t>
      </w:r>
      <w:r w:rsidR="00CA47BD">
        <w:t>порошок</w:t>
      </w:r>
      <w:r w:rsidR="00C96E22">
        <w:t xml:space="preserve"> растворимый </w:t>
      </w:r>
      <w:r w:rsidR="00EB7B06" w:rsidRPr="009E57F3">
        <w:t xml:space="preserve"> в</w:t>
      </w:r>
      <w:r w:rsidR="00C96E22">
        <w:t xml:space="preserve"> саш</w:t>
      </w:r>
      <w:proofErr w:type="gramStart"/>
      <w:r w:rsidR="00C96E22">
        <w:t>е-</w:t>
      </w:r>
      <w:proofErr w:type="gramEnd"/>
      <w:r w:rsidR="00EB7B06" w:rsidRPr="009E57F3">
        <w:t xml:space="preserve"> </w:t>
      </w:r>
      <w:r w:rsidR="00AE2EF9">
        <w:t>пакетиках по 3</w:t>
      </w:r>
      <w:r w:rsidR="00CA47BD">
        <w:t xml:space="preserve"> г</w:t>
      </w:r>
      <w:r w:rsidR="007F4E1B" w:rsidRPr="009E57F3">
        <w:t>.</w:t>
      </w:r>
      <w:r w:rsidR="00CD19CE">
        <w:t xml:space="preserve"> по 30 пакетиков-саше в картонной пачке.</w:t>
      </w:r>
    </w:p>
    <w:p w14:paraId="67FAEC47" w14:textId="746FEF2E" w:rsidR="007510BF" w:rsidRPr="009E57F3" w:rsidRDefault="003565C5" w:rsidP="00EA3A79">
      <w:pPr>
        <w:jc w:val="both"/>
      </w:pPr>
      <w:r w:rsidRPr="009E57F3">
        <w:rPr>
          <w:b/>
          <w:u w:val="single"/>
        </w:rPr>
        <w:t>Состав</w:t>
      </w:r>
      <w:r w:rsidR="00CA6B4A" w:rsidRPr="009E57F3">
        <w:rPr>
          <w:b/>
          <w:u w:val="single"/>
        </w:rPr>
        <w:t>:</w:t>
      </w:r>
      <w:r w:rsidR="00AB148E" w:rsidRPr="009E57F3">
        <w:t xml:space="preserve"> </w:t>
      </w:r>
      <w:bookmarkStart w:id="1" w:name="_Hlk152357613"/>
      <w:r w:rsidR="00633344" w:rsidRPr="00EA3A79">
        <w:rPr>
          <w:color w:val="4F6228" w:themeColor="accent3" w:themeShade="80"/>
        </w:rPr>
        <w:t>м</w:t>
      </w:r>
      <w:r w:rsidR="00633344">
        <w:t>ио-</w:t>
      </w:r>
      <w:proofErr w:type="spellStart"/>
      <w:r w:rsidR="00633344">
        <w:t>инозитол</w:t>
      </w:r>
      <w:proofErr w:type="spellEnd"/>
      <w:r w:rsidR="00633344">
        <w:t xml:space="preserve"> – 1 г,</w:t>
      </w:r>
      <w:r w:rsidR="00633344" w:rsidRPr="00EA3A79">
        <w:rPr>
          <w:color w:val="4F6228" w:themeColor="accent3" w:themeShade="80"/>
        </w:rPr>
        <w:t xml:space="preserve"> </w:t>
      </w:r>
      <w:r w:rsidR="00633344" w:rsidRPr="00CA47BD">
        <w:t>L-</w:t>
      </w:r>
      <w:proofErr w:type="spellStart"/>
      <w:r w:rsidR="00633344" w:rsidRPr="00CA47BD">
        <w:t>метилфолат</w:t>
      </w:r>
      <w:proofErr w:type="spellEnd"/>
      <w:r w:rsidR="00633344" w:rsidRPr="00CA47BD">
        <w:t xml:space="preserve"> кальция</w:t>
      </w:r>
      <w:r w:rsidR="00633344">
        <w:t xml:space="preserve"> – 200 мкг,</w:t>
      </w:r>
      <w:r w:rsidR="00633344" w:rsidRPr="00EA3A79">
        <w:rPr>
          <w:color w:val="4F6228" w:themeColor="accent3" w:themeShade="80"/>
        </w:rPr>
        <w:t xml:space="preserve"> </w:t>
      </w:r>
      <w:proofErr w:type="spellStart"/>
      <w:r w:rsidR="00EA3A79" w:rsidRPr="00EA3A79">
        <w:rPr>
          <w:color w:val="4F6228" w:themeColor="accent3" w:themeShade="80"/>
        </w:rPr>
        <w:t>м</w:t>
      </w:r>
      <w:r w:rsidR="00CA47BD" w:rsidRPr="00CA47BD">
        <w:t>альтодекстрин</w:t>
      </w:r>
      <w:proofErr w:type="spellEnd"/>
      <w:r w:rsidR="00633344">
        <w:t xml:space="preserve"> – 1,9 г</w:t>
      </w:r>
      <w:r w:rsidR="00CA47BD">
        <w:t xml:space="preserve">,  </w:t>
      </w:r>
      <w:proofErr w:type="spellStart"/>
      <w:r w:rsidR="00EA3A79" w:rsidRPr="00EA3A79">
        <w:rPr>
          <w:color w:val="4F6228" w:themeColor="accent3" w:themeShade="80"/>
        </w:rPr>
        <w:t>а</w:t>
      </w:r>
      <w:r w:rsidR="00CA47BD">
        <w:t>роматизатор</w:t>
      </w:r>
      <w:proofErr w:type="spellEnd"/>
      <w:r w:rsidR="00CA47BD">
        <w:t xml:space="preserve"> «Лимон»</w:t>
      </w:r>
      <w:bookmarkEnd w:id="1"/>
      <w:r w:rsidR="00633344">
        <w:t xml:space="preserve"> - 0,3 г</w:t>
      </w:r>
      <w:bookmarkStart w:id="2" w:name="_GoBack"/>
      <w:bookmarkEnd w:id="2"/>
      <w:r w:rsidR="00633344">
        <w:t>.</w:t>
      </w:r>
    </w:p>
    <w:p w14:paraId="4087899A" w14:textId="57BBAC01" w:rsidR="00E15E67" w:rsidRDefault="00E15E67" w:rsidP="00EA3A79">
      <w:pPr>
        <w:jc w:val="both"/>
      </w:pPr>
      <w:r w:rsidRPr="009E57F3">
        <w:rPr>
          <w:b/>
          <w:u w:val="single"/>
        </w:rPr>
        <w:t>Область применения:</w:t>
      </w:r>
      <w:r w:rsidRPr="009E57F3">
        <w:t xml:space="preserve"> </w:t>
      </w:r>
      <w:r w:rsidR="0062105A" w:rsidRPr="009E57F3">
        <w:t>д</w:t>
      </w:r>
      <w:r w:rsidR="004D241E">
        <w:t xml:space="preserve">ля реализации населению в качестве </w:t>
      </w:r>
      <w:r w:rsidR="0062105A" w:rsidRPr="009E57F3">
        <w:t xml:space="preserve"> </w:t>
      </w:r>
      <w:r w:rsidR="00665765" w:rsidRPr="009E57F3">
        <w:t xml:space="preserve"> </w:t>
      </w:r>
      <w:r w:rsidR="00B617D5" w:rsidRPr="009E57F3">
        <w:t xml:space="preserve">источника </w:t>
      </w:r>
      <w:r w:rsidR="006131D2" w:rsidRPr="009E57F3">
        <w:t>инозита</w:t>
      </w:r>
      <w:r w:rsidR="00A4047C" w:rsidRPr="009E57F3">
        <w:t xml:space="preserve"> </w:t>
      </w:r>
      <w:r w:rsidR="00C96E22">
        <w:t xml:space="preserve"> и фолиевой кислоты, входящие в состав компоненты нормализуют гормональный фон.</w:t>
      </w:r>
    </w:p>
    <w:p w14:paraId="3F0590BF" w14:textId="77777777" w:rsidR="008B7F60" w:rsidRDefault="00E15E67" w:rsidP="008B7F60">
      <w:pPr>
        <w:jc w:val="both"/>
      </w:pPr>
      <w:r w:rsidRPr="009E57F3">
        <w:rPr>
          <w:b/>
          <w:u w:val="single"/>
        </w:rPr>
        <w:t>Способ применения:</w:t>
      </w:r>
      <w:r w:rsidRPr="009E57F3">
        <w:t xml:space="preserve"> </w:t>
      </w:r>
      <w:r w:rsidR="008B7F60">
        <w:t>Способ применения: взрослым по 1 саше-пакетику (3 г) в день во время еды. Порошок размешать в стакане воды и выпить.</w:t>
      </w:r>
    </w:p>
    <w:p w14:paraId="0288BCC1" w14:textId="654A23AA" w:rsidR="005D6628" w:rsidRPr="009E57F3" w:rsidRDefault="00E15E67" w:rsidP="003D29CF">
      <w:pPr>
        <w:jc w:val="both"/>
        <w:rPr>
          <w:bCs/>
        </w:rPr>
      </w:pPr>
      <w:r w:rsidRPr="009E57F3">
        <w:rPr>
          <w:b/>
          <w:u w:val="single"/>
        </w:rPr>
        <w:t>Продолжительность приема</w:t>
      </w:r>
      <w:r w:rsidR="003F07E0" w:rsidRPr="009E57F3">
        <w:rPr>
          <w:b/>
          <w:u w:val="single"/>
        </w:rPr>
        <w:t>:</w:t>
      </w:r>
      <w:r w:rsidR="003F07E0" w:rsidRPr="009E57F3">
        <w:t xml:space="preserve"> </w:t>
      </w:r>
      <w:r w:rsidR="00B617D5" w:rsidRPr="009E57F3">
        <w:rPr>
          <w:bCs/>
        </w:rPr>
        <w:t>1 месяц</w:t>
      </w:r>
      <w:r w:rsidR="0062105A" w:rsidRPr="009E57F3">
        <w:rPr>
          <w:bCs/>
        </w:rPr>
        <w:t>. При необходимости прием можно повтор</w:t>
      </w:r>
      <w:r w:rsidR="0026259F" w:rsidRPr="009E57F3">
        <w:rPr>
          <w:bCs/>
        </w:rPr>
        <w:t>и</w:t>
      </w:r>
      <w:r w:rsidR="0062105A" w:rsidRPr="009E57F3">
        <w:rPr>
          <w:bCs/>
        </w:rPr>
        <w:t>ть в течение года</w:t>
      </w:r>
      <w:r w:rsidRPr="009E57F3">
        <w:rPr>
          <w:bCs/>
        </w:rPr>
        <w:t>.</w:t>
      </w:r>
    </w:p>
    <w:p w14:paraId="52BDFBD9" w14:textId="457FE4AD" w:rsidR="008E7848" w:rsidRPr="009E57F3" w:rsidRDefault="003208E2" w:rsidP="003D29CF">
      <w:pPr>
        <w:jc w:val="both"/>
        <w:rPr>
          <w:b/>
          <w:bCs/>
          <w:u w:val="single"/>
        </w:rPr>
      </w:pPr>
      <w:r w:rsidRPr="009E57F3">
        <w:rPr>
          <w:b/>
          <w:bCs/>
          <w:u w:val="single"/>
        </w:rPr>
        <w:t xml:space="preserve">Содержание </w:t>
      </w:r>
      <w:r w:rsidR="00605840" w:rsidRPr="009E57F3">
        <w:rPr>
          <w:b/>
          <w:bCs/>
          <w:u w:val="single"/>
        </w:rPr>
        <w:t>биологически активного вещества</w:t>
      </w:r>
      <w:r w:rsidR="00B20B97" w:rsidRPr="009E57F3">
        <w:rPr>
          <w:b/>
          <w:bCs/>
          <w:u w:val="single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2977"/>
        <w:gridCol w:w="1673"/>
      </w:tblGrid>
      <w:tr w:rsidR="00AA28B2" w:rsidRPr="009E57F3" w14:paraId="48C62D2C" w14:textId="77777777" w:rsidTr="00C62EFF">
        <w:trPr>
          <w:cantSplit/>
          <w:trHeight w:val="7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98F5" w14:textId="3572385C" w:rsidR="005134C4" w:rsidRPr="009E57F3" w:rsidRDefault="00752CF6" w:rsidP="006734B5">
            <w:r w:rsidRPr="009E57F3">
              <w:t>Наименование БАВ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0FE" w14:textId="4D59D77F" w:rsidR="005134C4" w:rsidRPr="009E57F3" w:rsidRDefault="005134C4" w:rsidP="006734B5">
            <w:r w:rsidRPr="009E57F3">
              <w:t>Поступление в сутки</w:t>
            </w:r>
            <w:r w:rsidR="001C184D" w:rsidRPr="009E57F3">
              <w:t xml:space="preserve">, </w:t>
            </w:r>
            <w:r w:rsidR="00626333" w:rsidRPr="009E57F3">
              <w:t xml:space="preserve">(1 </w:t>
            </w:r>
            <w:r w:rsidR="00C96E22">
              <w:t>саше-</w:t>
            </w:r>
            <w:r w:rsidR="00CA47BD">
              <w:t>пакетик, 3 г</w:t>
            </w:r>
            <w:r w:rsidR="00626333" w:rsidRPr="009E57F3"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FC1C" w14:textId="732DEB93" w:rsidR="005134C4" w:rsidRPr="009E57F3" w:rsidRDefault="001C184D" w:rsidP="006734B5">
            <w:r w:rsidRPr="009E57F3">
              <w:t>Рекомендуемые уровни потребления в сутки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32E" w14:textId="065EE171" w:rsidR="003C62E7" w:rsidRPr="009E57F3" w:rsidRDefault="005134C4" w:rsidP="006734B5">
            <w:r w:rsidRPr="009E57F3">
              <w:t xml:space="preserve">% от </w:t>
            </w:r>
            <w:r w:rsidR="00626333" w:rsidRPr="009E57F3">
              <w:t>А</w:t>
            </w:r>
            <w:r w:rsidR="003257C0" w:rsidRPr="009E57F3">
              <w:t>У</w:t>
            </w:r>
            <w:r w:rsidRPr="009E57F3">
              <w:t xml:space="preserve">П* </w:t>
            </w:r>
          </w:p>
          <w:p w14:paraId="61B3C62A" w14:textId="5392369F" w:rsidR="005134C4" w:rsidRPr="009E57F3" w:rsidRDefault="005134C4" w:rsidP="006734B5"/>
        </w:tc>
      </w:tr>
      <w:tr w:rsidR="00AA28B2" w:rsidRPr="009E57F3" w14:paraId="04B68628" w14:textId="77777777" w:rsidTr="00C62EFF">
        <w:trPr>
          <w:trHeight w:val="2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717" w14:textId="77777777" w:rsidR="009E57F3" w:rsidRPr="009E57F3" w:rsidRDefault="006131D2" w:rsidP="006734B5">
            <w:pPr>
              <w:rPr>
                <w:bCs/>
              </w:rPr>
            </w:pPr>
            <w:r w:rsidRPr="009E57F3">
              <w:rPr>
                <w:bCs/>
              </w:rPr>
              <w:t>Инозит</w:t>
            </w:r>
          </w:p>
          <w:p w14:paraId="622DBBA4" w14:textId="27485493" w:rsidR="005134C4" w:rsidRPr="009E57F3" w:rsidRDefault="009E57F3" w:rsidP="006734B5">
            <w:r w:rsidRPr="009E57F3">
              <w:rPr>
                <w:bCs/>
              </w:rPr>
              <w:t>(витамин В</w:t>
            </w:r>
            <w:r w:rsidRPr="00EA3A79">
              <w:rPr>
                <w:bCs/>
                <w:vertAlign w:val="subscript"/>
              </w:rPr>
              <w:t>8</w:t>
            </w:r>
            <w:r w:rsidRPr="009E57F3">
              <w:rPr>
                <w:bCs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E12" w14:textId="6610B004" w:rsidR="005134C4" w:rsidRPr="009E57F3" w:rsidRDefault="00CA47BD" w:rsidP="006734B5">
            <w:r>
              <w:t>1200 мг</w:t>
            </w:r>
            <w:r w:rsidR="006131D2" w:rsidRPr="009E57F3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3B2" w14:textId="5868CCC2" w:rsidR="005134C4" w:rsidRPr="009E57F3" w:rsidRDefault="006131D2" w:rsidP="006734B5">
            <w:r w:rsidRPr="009E57F3">
              <w:t>5</w:t>
            </w:r>
            <w:r w:rsidR="000D46F2" w:rsidRPr="009E57F3">
              <w:t>00</w:t>
            </w:r>
            <w:r w:rsidR="002B33E2" w:rsidRPr="009E57F3">
              <w:t>*</w:t>
            </w:r>
            <w:r w:rsidR="00FB1286">
              <w:t>мг</w:t>
            </w:r>
            <w:r w:rsidR="005134C4" w:rsidRPr="009E57F3">
              <w:t>-</w:t>
            </w:r>
            <w:r w:rsidR="003257C0" w:rsidRPr="009E57F3">
              <w:t xml:space="preserve"> </w:t>
            </w:r>
            <w:r w:rsidRPr="009E57F3">
              <w:t>150</w:t>
            </w:r>
            <w:r w:rsidR="000D46F2" w:rsidRPr="009E57F3">
              <w:t>0</w:t>
            </w:r>
            <w:r w:rsidR="005134C4" w:rsidRPr="009E57F3">
              <w:t>*</w:t>
            </w:r>
            <w:r w:rsidR="00626333" w:rsidRPr="009E57F3">
              <w:t>*</w:t>
            </w:r>
            <w:r w:rsidR="00FB1286">
              <w:t>мг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57B" w14:textId="1F40F48C" w:rsidR="005134C4" w:rsidRPr="009E57F3" w:rsidRDefault="00CA47BD" w:rsidP="006734B5">
            <w:r>
              <w:t>240</w:t>
            </w:r>
            <w:r w:rsidRPr="00C62EFF">
              <w:t>***</w:t>
            </w:r>
          </w:p>
        </w:tc>
      </w:tr>
      <w:tr w:rsidR="00CA47BD" w:rsidRPr="009E57F3" w14:paraId="31CCC3CE" w14:textId="77777777" w:rsidTr="00C62EFF">
        <w:trPr>
          <w:trHeight w:val="2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A6C" w14:textId="1751C457" w:rsidR="00CA47BD" w:rsidRPr="009E57F3" w:rsidRDefault="00CA47BD" w:rsidP="006734B5">
            <w:pPr>
              <w:rPr>
                <w:bCs/>
              </w:rPr>
            </w:pPr>
            <w:r>
              <w:rPr>
                <w:bCs/>
              </w:rPr>
              <w:t>Фолиевая кислота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39F" w14:textId="6D9DD8F2" w:rsidR="00CA47BD" w:rsidRDefault="00CA47BD" w:rsidP="006734B5">
            <w:r>
              <w:t>200 мкг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20E" w14:textId="2679B627" w:rsidR="00CA47BD" w:rsidRPr="009E57F3" w:rsidRDefault="00FB1286" w:rsidP="006734B5">
            <w:r>
              <w:t>200</w:t>
            </w:r>
            <w:r w:rsidRPr="00FB1286">
              <w:t>*м</w:t>
            </w:r>
            <w:r>
              <w:t>к</w:t>
            </w:r>
            <w:r w:rsidRPr="00FB1286">
              <w:t xml:space="preserve">г- </w:t>
            </w:r>
            <w:r>
              <w:t>4</w:t>
            </w:r>
            <w:r w:rsidRPr="00FB1286">
              <w:t>00**м</w:t>
            </w:r>
            <w:r>
              <w:t>к</w:t>
            </w:r>
            <w:r w:rsidRPr="00FB1286">
              <w:t>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505" w14:textId="3E7B8701" w:rsidR="00CA47BD" w:rsidRPr="009E57F3" w:rsidRDefault="00FB1286" w:rsidP="006734B5">
            <w:r>
              <w:t>100</w:t>
            </w:r>
          </w:p>
        </w:tc>
      </w:tr>
    </w:tbl>
    <w:p w14:paraId="7BB315BA" w14:textId="4E6CE48A" w:rsidR="00EA3A79" w:rsidRPr="00EA3A79" w:rsidRDefault="0062105A" w:rsidP="0062105A">
      <w:pPr>
        <w:pStyle w:val="a4"/>
        <w:rPr>
          <w:color w:val="FF0000"/>
          <w:sz w:val="22"/>
          <w:szCs w:val="22"/>
        </w:rPr>
      </w:pPr>
      <w:r w:rsidRPr="00CA47BD">
        <w:rPr>
          <w:sz w:val="22"/>
          <w:szCs w:val="22"/>
        </w:rPr>
        <w:t>*АУП</w:t>
      </w:r>
      <w:r w:rsidRPr="00CA47BD">
        <w:rPr>
          <w:b/>
          <w:bCs/>
          <w:sz w:val="22"/>
          <w:szCs w:val="22"/>
        </w:rPr>
        <w:t xml:space="preserve"> </w:t>
      </w:r>
      <w:r w:rsidR="002B33E2" w:rsidRPr="00CA47BD">
        <w:rPr>
          <w:b/>
          <w:bCs/>
          <w:sz w:val="22"/>
          <w:szCs w:val="22"/>
        </w:rPr>
        <w:t xml:space="preserve">- </w:t>
      </w:r>
      <w:r w:rsidRPr="00CA47BD">
        <w:rPr>
          <w:sz w:val="22"/>
          <w:szCs w:val="22"/>
        </w:rPr>
        <w:t>адекватный уровень потребления в сутки</w:t>
      </w:r>
      <w:bookmarkStart w:id="3" w:name="_Hlk152357023"/>
      <w:r w:rsidR="00DC0FF5">
        <w:rPr>
          <w:sz w:val="22"/>
          <w:szCs w:val="22"/>
        </w:rPr>
        <w:t>.</w:t>
      </w:r>
    </w:p>
    <w:p w14:paraId="071D7FFF" w14:textId="2055887E" w:rsidR="0062105A" w:rsidRDefault="002B33E2" w:rsidP="00EA3A79">
      <w:pPr>
        <w:pStyle w:val="a4"/>
        <w:jc w:val="both"/>
        <w:rPr>
          <w:sz w:val="22"/>
          <w:szCs w:val="22"/>
        </w:rPr>
      </w:pPr>
      <w:r w:rsidRPr="00CA47BD">
        <w:rPr>
          <w:sz w:val="22"/>
          <w:szCs w:val="22"/>
        </w:rPr>
        <w:t>**</w:t>
      </w:r>
      <w:bookmarkEnd w:id="3"/>
      <w:r w:rsidRPr="00CA47BD">
        <w:rPr>
          <w:sz w:val="22"/>
          <w:szCs w:val="22"/>
        </w:rPr>
        <w:t xml:space="preserve"> В</w:t>
      </w:r>
      <w:r w:rsidR="0062105A" w:rsidRPr="00CA47BD">
        <w:rPr>
          <w:sz w:val="22"/>
          <w:szCs w:val="22"/>
        </w:rPr>
        <w:t xml:space="preserve">ерхний допустимый уровень суточного потребления </w:t>
      </w:r>
      <w:r w:rsidR="00626333" w:rsidRPr="00CA47BD">
        <w:rPr>
          <w:sz w:val="22"/>
          <w:szCs w:val="22"/>
        </w:rPr>
        <w:t xml:space="preserve">согласно </w:t>
      </w:r>
      <w:r w:rsidR="0062105A" w:rsidRPr="00CA47BD">
        <w:rPr>
          <w:sz w:val="22"/>
          <w:szCs w:val="22"/>
        </w:rPr>
        <w:t>«Едины</w:t>
      </w:r>
      <w:r w:rsidR="00626333" w:rsidRPr="00CA47BD">
        <w:rPr>
          <w:sz w:val="22"/>
          <w:szCs w:val="22"/>
        </w:rPr>
        <w:t>м</w:t>
      </w:r>
      <w:r w:rsidR="0062105A" w:rsidRPr="00CA47BD">
        <w:rPr>
          <w:sz w:val="22"/>
          <w:szCs w:val="22"/>
        </w:rPr>
        <w:t xml:space="preserve"> санитарно-эпидемиологически</w:t>
      </w:r>
      <w:r w:rsidR="00626333" w:rsidRPr="00CA47BD">
        <w:rPr>
          <w:sz w:val="22"/>
          <w:szCs w:val="22"/>
        </w:rPr>
        <w:t>м</w:t>
      </w:r>
      <w:r w:rsidR="0062105A" w:rsidRPr="00CA47BD">
        <w:rPr>
          <w:sz w:val="22"/>
          <w:szCs w:val="22"/>
        </w:rPr>
        <w:t xml:space="preserve"> и гигиенически</w:t>
      </w:r>
      <w:r w:rsidR="00626333" w:rsidRPr="00CA47BD">
        <w:rPr>
          <w:sz w:val="22"/>
          <w:szCs w:val="22"/>
        </w:rPr>
        <w:t>м</w:t>
      </w:r>
      <w:r w:rsidR="0062105A" w:rsidRPr="00CA47BD">
        <w:rPr>
          <w:sz w:val="22"/>
          <w:szCs w:val="22"/>
        </w:rPr>
        <w:t xml:space="preserve"> требовани</w:t>
      </w:r>
      <w:r w:rsidR="00626333" w:rsidRPr="00CA47BD">
        <w:rPr>
          <w:sz w:val="22"/>
          <w:szCs w:val="22"/>
        </w:rPr>
        <w:t>ям</w:t>
      </w:r>
      <w:r w:rsidR="0062105A" w:rsidRPr="00CA47BD">
        <w:rPr>
          <w:sz w:val="22"/>
          <w:szCs w:val="22"/>
        </w:rPr>
        <w:t xml:space="preserve"> к товарам, подлежащим санитарно-эпидемиологическому надзору (контролю)»</w:t>
      </w:r>
      <w:r w:rsidR="00626333" w:rsidRPr="00CA47BD">
        <w:rPr>
          <w:sz w:val="22"/>
          <w:szCs w:val="22"/>
        </w:rPr>
        <w:t>, Приложение 5.</w:t>
      </w:r>
    </w:p>
    <w:p w14:paraId="0FB405B9" w14:textId="6D7FEB6E" w:rsidR="00CA47BD" w:rsidRDefault="00CA47BD" w:rsidP="0062105A">
      <w:pPr>
        <w:pStyle w:val="a4"/>
        <w:rPr>
          <w:sz w:val="22"/>
          <w:szCs w:val="22"/>
        </w:rPr>
      </w:pPr>
      <w:r w:rsidRPr="00FB1286">
        <w:rPr>
          <w:b/>
          <w:sz w:val="22"/>
          <w:szCs w:val="22"/>
        </w:rPr>
        <w:t>***</w:t>
      </w:r>
      <w:r w:rsidR="00FB1286" w:rsidRPr="00FB1286">
        <w:rPr>
          <w:b/>
        </w:rPr>
        <w:t xml:space="preserve"> </w:t>
      </w:r>
      <w:r w:rsidR="00FB1286" w:rsidRPr="00EA3A79">
        <w:rPr>
          <w:sz w:val="22"/>
          <w:szCs w:val="22"/>
        </w:rPr>
        <w:t>не превышает верхний допустимый уровень потребления.</w:t>
      </w:r>
    </w:p>
    <w:p w14:paraId="1F0BE269" w14:textId="29473F44" w:rsidR="00AA16C6" w:rsidRDefault="00AA16C6" w:rsidP="0062105A">
      <w:pPr>
        <w:pStyle w:val="a4"/>
        <w:rPr>
          <w:sz w:val="22"/>
          <w:szCs w:val="22"/>
        </w:rPr>
      </w:pPr>
      <w:r w:rsidRPr="00AA16C6">
        <w:rPr>
          <w:b/>
          <w:sz w:val="22"/>
          <w:szCs w:val="22"/>
        </w:rPr>
        <w:t>Пищевая ценность</w:t>
      </w:r>
      <w:r w:rsidR="00C96E22">
        <w:rPr>
          <w:b/>
          <w:sz w:val="22"/>
          <w:szCs w:val="22"/>
        </w:rPr>
        <w:t>:</w:t>
      </w:r>
      <w:r w:rsidR="00C96E22">
        <w:rPr>
          <w:sz w:val="22"/>
          <w:szCs w:val="22"/>
        </w:rPr>
        <w:t xml:space="preserve"> на </w:t>
      </w:r>
      <w:r w:rsidR="004D241E">
        <w:rPr>
          <w:sz w:val="22"/>
          <w:szCs w:val="22"/>
        </w:rPr>
        <w:t>1 саше-пакетик: белки – 0,</w:t>
      </w:r>
      <w:r w:rsidRPr="00AA16C6">
        <w:rPr>
          <w:sz w:val="22"/>
          <w:szCs w:val="22"/>
        </w:rPr>
        <w:t xml:space="preserve">0 </w:t>
      </w:r>
      <w:r w:rsidR="004D241E">
        <w:rPr>
          <w:sz w:val="22"/>
          <w:szCs w:val="22"/>
        </w:rPr>
        <w:t>г, жиры – 0,0 г, углеводы – 1,</w:t>
      </w:r>
      <w:r w:rsidR="00086AE8">
        <w:rPr>
          <w:sz w:val="22"/>
          <w:szCs w:val="22"/>
        </w:rPr>
        <w:t>088</w:t>
      </w:r>
      <w:r w:rsidRPr="00AA16C6">
        <w:rPr>
          <w:sz w:val="22"/>
          <w:szCs w:val="22"/>
        </w:rPr>
        <w:t xml:space="preserve"> г.</w:t>
      </w:r>
      <w:r w:rsidRPr="00AA16C6">
        <w:rPr>
          <w:sz w:val="22"/>
          <w:szCs w:val="22"/>
        </w:rPr>
        <w:br/>
      </w:r>
      <w:r w:rsidRPr="00AA16C6">
        <w:rPr>
          <w:b/>
          <w:sz w:val="22"/>
          <w:szCs w:val="22"/>
        </w:rPr>
        <w:t>Энергетическая ценность</w:t>
      </w:r>
      <w:r w:rsidR="00C96E22">
        <w:rPr>
          <w:b/>
          <w:sz w:val="22"/>
          <w:szCs w:val="22"/>
        </w:rPr>
        <w:t>:</w:t>
      </w:r>
      <w:r w:rsidR="00C96E22">
        <w:rPr>
          <w:sz w:val="22"/>
          <w:szCs w:val="22"/>
        </w:rPr>
        <w:t xml:space="preserve"> на</w:t>
      </w:r>
      <w:proofErr w:type="gramStart"/>
      <w:r w:rsidR="00086AE8">
        <w:rPr>
          <w:sz w:val="22"/>
          <w:szCs w:val="22"/>
        </w:rPr>
        <w:t>1</w:t>
      </w:r>
      <w:proofErr w:type="gramEnd"/>
      <w:r w:rsidR="00086AE8">
        <w:rPr>
          <w:sz w:val="22"/>
          <w:szCs w:val="22"/>
        </w:rPr>
        <w:t xml:space="preserve"> саше-пакетик: 2,6 ккал (11.0</w:t>
      </w:r>
      <w:r w:rsidRPr="00AA16C6">
        <w:rPr>
          <w:sz w:val="22"/>
          <w:szCs w:val="22"/>
        </w:rPr>
        <w:t xml:space="preserve"> кДж).</w:t>
      </w:r>
    </w:p>
    <w:p w14:paraId="30DF9A42" w14:textId="77777777" w:rsidR="008B7F60" w:rsidRPr="008B7F60" w:rsidRDefault="008B7F60" w:rsidP="008B7F60">
      <w:pPr>
        <w:pStyle w:val="a4"/>
        <w:rPr>
          <w:sz w:val="22"/>
          <w:szCs w:val="22"/>
        </w:rPr>
      </w:pPr>
      <w:r w:rsidRPr="008B7F60">
        <w:rPr>
          <w:sz w:val="22"/>
          <w:szCs w:val="22"/>
        </w:rPr>
        <w:t>Определение суточной дозы и продолжительности приема продукта может производиться врачом индивидуально и отличаться от рекомендуемой дозы.</w:t>
      </w:r>
    </w:p>
    <w:p w14:paraId="34138B4C" w14:textId="78E80A44" w:rsidR="00BB0414" w:rsidRDefault="001B6BA0" w:rsidP="009A6E99">
      <w:pPr>
        <w:pStyle w:val="a4"/>
        <w:ind w:firstLine="709"/>
        <w:jc w:val="both"/>
        <w:rPr>
          <w:b/>
          <w:sz w:val="22"/>
          <w:szCs w:val="22"/>
        </w:rPr>
      </w:pPr>
      <w:r w:rsidRPr="009A6E99">
        <w:rPr>
          <w:b/>
          <w:sz w:val="22"/>
          <w:szCs w:val="22"/>
        </w:rPr>
        <w:t xml:space="preserve">Инозит </w:t>
      </w:r>
      <w:r w:rsidR="00BB0414" w:rsidRPr="009A6E99">
        <w:rPr>
          <w:b/>
          <w:sz w:val="22"/>
          <w:szCs w:val="22"/>
        </w:rPr>
        <w:t xml:space="preserve">оказывает положительное действие на репродуктивную функцию, </w:t>
      </w:r>
      <w:r w:rsidRPr="009A6E99">
        <w:rPr>
          <w:b/>
          <w:sz w:val="22"/>
          <w:szCs w:val="22"/>
        </w:rPr>
        <w:t>на</w:t>
      </w:r>
      <w:r w:rsidR="00BB0414" w:rsidRPr="009A6E99">
        <w:rPr>
          <w:b/>
          <w:sz w:val="22"/>
          <w:szCs w:val="22"/>
        </w:rPr>
        <w:t xml:space="preserve"> </w:t>
      </w:r>
      <w:r w:rsidRPr="009A6E99">
        <w:rPr>
          <w:b/>
          <w:sz w:val="22"/>
          <w:szCs w:val="22"/>
        </w:rPr>
        <w:t>гормональный</w:t>
      </w:r>
      <w:r w:rsidR="00BB0414" w:rsidRPr="009A6E99">
        <w:rPr>
          <w:b/>
          <w:sz w:val="22"/>
          <w:szCs w:val="22"/>
        </w:rPr>
        <w:t xml:space="preserve"> </w:t>
      </w:r>
      <w:r w:rsidRPr="009A6E99">
        <w:rPr>
          <w:b/>
          <w:sz w:val="22"/>
          <w:szCs w:val="22"/>
        </w:rPr>
        <w:t xml:space="preserve">фон и восстанавливает регулярность менструального цикла и овуляции </w:t>
      </w:r>
      <w:r w:rsidR="00BB0414" w:rsidRPr="009A6E99">
        <w:rPr>
          <w:b/>
          <w:sz w:val="22"/>
          <w:szCs w:val="22"/>
        </w:rPr>
        <w:t xml:space="preserve">у женщин, снижает риск развития </w:t>
      </w:r>
      <w:proofErr w:type="spellStart"/>
      <w:r w:rsidR="00BB0414" w:rsidRPr="009A6E99">
        <w:rPr>
          <w:b/>
          <w:sz w:val="22"/>
          <w:szCs w:val="22"/>
        </w:rPr>
        <w:t>инсулинорезистентности</w:t>
      </w:r>
      <w:proofErr w:type="spellEnd"/>
      <w:r w:rsidR="00BB0414" w:rsidRPr="009A6E99">
        <w:rPr>
          <w:b/>
          <w:sz w:val="22"/>
          <w:szCs w:val="22"/>
        </w:rPr>
        <w:t>, диабета, избыточного веса и ожирения, опосредованно повыша</w:t>
      </w:r>
      <w:r w:rsidRPr="009A6E99">
        <w:rPr>
          <w:b/>
          <w:sz w:val="22"/>
          <w:szCs w:val="22"/>
        </w:rPr>
        <w:t>ет</w:t>
      </w:r>
      <w:r w:rsidR="00BB0414" w:rsidRPr="009A6E99">
        <w:rPr>
          <w:b/>
          <w:sz w:val="22"/>
          <w:szCs w:val="22"/>
        </w:rPr>
        <w:t xml:space="preserve"> чувствительность рецепторов к инсулину и стимулиру</w:t>
      </w:r>
      <w:r w:rsidRPr="009A6E99">
        <w:rPr>
          <w:b/>
          <w:sz w:val="22"/>
          <w:szCs w:val="22"/>
        </w:rPr>
        <w:t>ет</w:t>
      </w:r>
      <w:r w:rsidR="00BB0414" w:rsidRPr="009A6E99">
        <w:rPr>
          <w:b/>
          <w:sz w:val="22"/>
          <w:szCs w:val="22"/>
        </w:rPr>
        <w:t xml:space="preserve"> переработку углеводов и жиров для поддержания энергетического метаболизма клетки.</w:t>
      </w:r>
    </w:p>
    <w:p w14:paraId="317CCC47" w14:textId="273BC4B1" w:rsidR="009A6E99" w:rsidRPr="009A6E99" w:rsidRDefault="009A6E99" w:rsidP="009A6E99">
      <w:pPr>
        <w:pStyle w:val="a4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Инозит </w:t>
      </w:r>
      <w:r w:rsidRPr="009A6E99">
        <w:rPr>
          <w:b/>
          <w:sz w:val="22"/>
          <w:szCs w:val="22"/>
        </w:rPr>
        <w:t xml:space="preserve">повышает концентрацию </w:t>
      </w:r>
      <w:r>
        <w:rPr>
          <w:b/>
          <w:sz w:val="22"/>
          <w:szCs w:val="22"/>
        </w:rPr>
        <w:t>мужских половых гормонов</w:t>
      </w:r>
      <w:r w:rsidRPr="009A6E99">
        <w:rPr>
          <w:b/>
          <w:sz w:val="22"/>
          <w:szCs w:val="22"/>
        </w:rPr>
        <w:t xml:space="preserve"> и снижает уровень эстрогенов, улучшает половую функцию и физическую силу</w:t>
      </w:r>
    </w:p>
    <w:p w14:paraId="6F697B1D" w14:textId="42C5989E" w:rsidR="00BB0414" w:rsidRPr="00FB1286" w:rsidRDefault="00BB0414" w:rsidP="009A6E99">
      <w:pPr>
        <w:pStyle w:val="a4"/>
        <w:ind w:firstLine="709"/>
        <w:jc w:val="both"/>
        <w:rPr>
          <w:b/>
          <w:sz w:val="22"/>
          <w:szCs w:val="22"/>
        </w:rPr>
      </w:pPr>
      <w:r w:rsidRPr="009A6E99">
        <w:rPr>
          <w:b/>
          <w:sz w:val="22"/>
          <w:szCs w:val="22"/>
        </w:rPr>
        <w:t xml:space="preserve">Фолиевая кислота играет важную роль в метаболизме аминокислот, синтезе белка и нуклеиновых кислот (прежде всего в продукции ДНК и РНК) и репарации хромосом. </w:t>
      </w:r>
      <w:r w:rsidR="001B6BA0" w:rsidRPr="009A6E99">
        <w:rPr>
          <w:b/>
          <w:sz w:val="22"/>
          <w:szCs w:val="22"/>
        </w:rPr>
        <w:t>Наибольшую потребность в фолиевой кислоте испытывают ткани с часто делящимися клетками с интенсивным синтезом ДНК - кроветворная ткань, слизистые оболочки, яичники и семенники. Фолиевая кислота увеличивает возможность зачатия, активизируя выработку большого числа сперматозоидов.</w:t>
      </w:r>
    </w:p>
    <w:p w14:paraId="364F0410" w14:textId="0B777537" w:rsidR="006D178E" w:rsidRPr="009E57F3" w:rsidRDefault="00E15E67" w:rsidP="00EA3A79">
      <w:pPr>
        <w:jc w:val="both"/>
        <w:rPr>
          <w:b/>
          <w:u w:val="single"/>
        </w:rPr>
      </w:pPr>
      <w:r w:rsidRPr="009E57F3">
        <w:rPr>
          <w:b/>
          <w:u w:val="single"/>
        </w:rPr>
        <w:t>Противопоказания:</w:t>
      </w:r>
      <w:r w:rsidRPr="009E57F3">
        <w:rPr>
          <w:b/>
        </w:rPr>
        <w:t xml:space="preserve"> </w:t>
      </w:r>
      <w:r w:rsidR="0062105A" w:rsidRPr="009E57F3">
        <w:t>индивидуальная непереносимость компонентов БАД, беременность, кормление грудью. Перед применением БАД к пище рекомендуется проконсультироваться с врачом</w:t>
      </w:r>
      <w:r w:rsidRPr="009E57F3">
        <w:t>.</w:t>
      </w:r>
    </w:p>
    <w:p w14:paraId="4590EBA9" w14:textId="77777777" w:rsidR="00EA3A79" w:rsidRPr="009E57F3" w:rsidRDefault="00EA3A79" w:rsidP="00EA3A79">
      <w:r w:rsidRPr="009E57F3">
        <w:rPr>
          <w:b/>
          <w:u w:val="single"/>
        </w:rPr>
        <w:t xml:space="preserve">Дата изготовления </w:t>
      </w:r>
      <w:r w:rsidRPr="009E57F3">
        <w:t>(месяц, год)</w:t>
      </w:r>
    </w:p>
    <w:p w14:paraId="5EC61884" w14:textId="70A76E3F" w:rsidR="00752CF6" w:rsidRPr="009E57F3" w:rsidRDefault="00752CF6" w:rsidP="00806D7B">
      <w:pPr>
        <w:rPr>
          <w:b/>
          <w:u w:val="single"/>
        </w:rPr>
      </w:pPr>
      <w:r w:rsidRPr="009E57F3">
        <w:rPr>
          <w:b/>
          <w:u w:val="single"/>
        </w:rPr>
        <w:t xml:space="preserve">Номер серии (партии): </w:t>
      </w:r>
    </w:p>
    <w:p w14:paraId="684641DD" w14:textId="77777777" w:rsidR="004D241E" w:rsidRDefault="004D241E" w:rsidP="00380897">
      <w:pPr>
        <w:jc w:val="both"/>
      </w:pPr>
      <w:r>
        <w:rPr>
          <w:b/>
          <w:u w:val="single"/>
        </w:rPr>
        <w:t>Срок годности</w:t>
      </w:r>
      <w:proofErr w:type="gramStart"/>
      <w:r>
        <w:rPr>
          <w:b/>
          <w:u w:val="single"/>
        </w:rPr>
        <w:t xml:space="preserve"> </w:t>
      </w:r>
      <w:r w:rsidR="00E15E67" w:rsidRPr="009E57F3">
        <w:rPr>
          <w:b/>
          <w:u w:val="single"/>
        </w:rPr>
        <w:t>:</w:t>
      </w:r>
      <w:proofErr w:type="gramEnd"/>
      <w:r w:rsidR="00E15E67" w:rsidRPr="009E57F3">
        <w:t xml:space="preserve"> </w:t>
      </w:r>
      <w:r w:rsidR="003B74EA" w:rsidRPr="009E57F3">
        <w:t>3</w:t>
      </w:r>
      <w:r>
        <w:t xml:space="preserve"> года с даты изготовления в оригинальной упаковки</w:t>
      </w:r>
      <w:r w:rsidR="00380897" w:rsidRPr="009E57F3">
        <w:t>.</w:t>
      </w:r>
    </w:p>
    <w:p w14:paraId="43F49B8E" w14:textId="78291FD5" w:rsidR="007F4E1B" w:rsidRPr="009E57F3" w:rsidRDefault="004D241E" w:rsidP="00380897">
      <w:pPr>
        <w:jc w:val="both"/>
      </w:pPr>
      <w:r>
        <w:rPr>
          <w:b/>
          <w:u w:val="single"/>
        </w:rPr>
        <w:t>У</w:t>
      </w:r>
      <w:r w:rsidRPr="004D241E">
        <w:rPr>
          <w:b/>
          <w:u w:val="single"/>
        </w:rPr>
        <w:t>словия хранения</w:t>
      </w:r>
      <w:r>
        <w:rPr>
          <w:b/>
          <w:u w:val="single"/>
        </w:rPr>
        <w:t>:</w:t>
      </w:r>
      <w:r w:rsidR="00752CF6" w:rsidRPr="009E57F3">
        <w:t xml:space="preserve"> </w:t>
      </w:r>
      <w:r w:rsidR="00380897" w:rsidRPr="009E57F3">
        <w:t>Хранить в сухом, защищённом от прямых солнечных лучей, недоступном для детей месте при температуре не выше +25°С</w:t>
      </w:r>
      <w:r w:rsidR="00E15E67" w:rsidRPr="009E57F3">
        <w:t>.</w:t>
      </w:r>
      <w:r w:rsidR="00B617D5" w:rsidRPr="009E57F3">
        <w:t xml:space="preserve"> </w:t>
      </w:r>
    </w:p>
    <w:p w14:paraId="1A005CB9" w14:textId="77777777" w:rsidR="007F4E1B" w:rsidRPr="009E57F3" w:rsidRDefault="008E7408" w:rsidP="007F4E1B">
      <w:pPr>
        <w:jc w:val="both"/>
      </w:pPr>
      <w:r w:rsidRPr="009E57F3">
        <w:rPr>
          <w:b/>
          <w:u w:val="single"/>
        </w:rPr>
        <w:t>Условия реализации:</w:t>
      </w:r>
      <w:r w:rsidRPr="009E57F3">
        <w:t xml:space="preserve"> </w:t>
      </w:r>
      <w:r w:rsidR="007F4E1B" w:rsidRPr="009E57F3">
        <w:t>реализация через аптечную сеть и специализированные магазины, отделы торговой сети.</w:t>
      </w:r>
    </w:p>
    <w:p w14:paraId="039F9430" w14:textId="3ABDFD59" w:rsidR="00827703" w:rsidRPr="009E57F3" w:rsidRDefault="003257C0" w:rsidP="00633344">
      <w:pPr>
        <w:jc w:val="both"/>
      </w:pPr>
      <w:r w:rsidRPr="009E57F3">
        <w:rPr>
          <w:b/>
          <w:bCs/>
          <w:u w:val="single"/>
        </w:rPr>
        <w:t>Производитель</w:t>
      </w:r>
      <w:r w:rsidR="00610606" w:rsidRPr="009E57F3">
        <w:rPr>
          <w:b/>
          <w:bCs/>
        </w:rPr>
        <w:t>:</w:t>
      </w:r>
      <w:r w:rsidR="00185B6C" w:rsidRPr="009E57F3">
        <w:rPr>
          <w:b/>
          <w:bCs/>
        </w:rPr>
        <w:t xml:space="preserve"> </w:t>
      </w:r>
      <w:r w:rsidR="00FB1286" w:rsidRPr="00FB1286">
        <w:t>АО "ЭКОлаб", 142530, Московская область, город Электрогорск, ул. Буденного, д.1</w:t>
      </w:r>
      <w:r w:rsidR="006F5659" w:rsidRPr="009E57F3">
        <w:t>.</w:t>
      </w:r>
    </w:p>
    <w:sectPr w:rsidR="00827703" w:rsidRPr="009E57F3" w:rsidSect="00752CF6">
      <w:type w:val="continuous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21D58" w14:textId="77777777" w:rsidR="004F1E6C" w:rsidRDefault="004F1E6C">
      <w:r>
        <w:separator/>
      </w:r>
    </w:p>
  </w:endnote>
  <w:endnote w:type="continuationSeparator" w:id="0">
    <w:p w14:paraId="143BF88F" w14:textId="77777777" w:rsidR="004F1E6C" w:rsidRDefault="004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C10E7" w14:textId="77777777" w:rsidR="004F1E6C" w:rsidRDefault="004F1E6C">
      <w:r>
        <w:separator/>
      </w:r>
    </w:p>
  </w:footnote>
  <w:footnote w:type="continuationSeparator" w:id="0">
    <w:p w14:paraId="3F55E82A" w14:textId="77777777" w:rsidR="004F1E6C" w:rsidRDefault="004F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00D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E83BE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5972F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313D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5403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AC25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1D642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6162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B9E78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A22B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4773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EB3F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9A78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5B19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6435D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D227C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D6F01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6133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E40F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6058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AC941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CC70B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A40C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6395D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D57002D"/>
    <w:multiLevelType w:val="hybridMultilevel"/>
    <w:tmpl w:val="E8AC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813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473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28">
    <w:nsid w:val="74DC6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54F1A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D1C7A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FB527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0"/>
  </w:num>
  <w:num w:numId="4">
    <w:abstractNumId w:val="7"/>
  </w:num>
  <w:num w:numId="5">
    <w:abstractNumId w:val="13"/>
  </w:num>
  <w:num w:numId="6">
    <w:abstractNumId w:val="29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19"/>
  </w:num>
  <w:num w:numId="12">
    <w:abstractNumId w:val="15"/>
  </w:num>
  <w:num w:numId="13">
    <w:abstractNumId w:val="5"/>
  </w:num>
  <w:num w:numId="14">
    <w:abstractNumId w:val="10"/>
  </w:num>
  <w:num w:numId="15">
    <w:abstractNumId w:val="23"/>
  </w:num>
  <w:num w:numId="16">
    <w:abstractNumId w:val="30"/>
  </w:num>
  <w:num w:numId="17">
    <w:abstractNumId w:val="26"/>
  </w:num>
  <w:num w:numId="18">
    <w:abstractNumId w:val="9"/>
  </w:num>
  <w:num w:numId="19">
    <w:abstractNumId w:val="11"/>
  </w:num>
  <w:num w:numId="20">
    <w:abstractNumId w:val="21"/>
  </w:num>
  <w:num w:numId="21">
    <w:abstractNumId w:val="14"/>
  </w:num>
  <w:num w:numId="22">
    <w:abstractNumId w:val="8"/>
  </w:num>
  <w:num w:numId="23">
    <w:abstractNumId w:val="16"/>
  </w:num>
  <w:num w:numId="24">
    <w:abstractNumId w:val="22"/>
  </w:num>
  <w:num w:numId="25">
    <w:abstractNumId w:val="18"/>
  </w:num>
  <w:num w:numId="26">
    <w:abstractNumId w:val="17"/>
  </w:num>
  <w:num w:numId="27">
    <w:abstractNumId w:val="28"/>
  </w:num>
  <w:num w:numId="28">
    <w:abstractNumId w:val="24"/>
  </w:num>
  <w:num w:numId="29">
    <w:abstractNumId w:val="4"/>
  </w:num>
  <w:num w:numId="30">
    <w:abstractNumId w:val="31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32"/>
    <w:rsid w:val="00002B66"/>
    <w:rsid w:val="0000407F"/>
    <w:rsid w:val="00011901"/>
    <w:rsid w:val="00015DEA"/>
    <w:rsid w:val="00023557"/>
    <w:rsid w:val="0003342C"/>
    <w:rsid w:val="000350A8"/>
    <w:rsid w:val="00046BA3"/>
    <w:rsid w:val="0006213B"/>
    <w:rsid w:val="00082561"/>
    <w:rsid w:val="00085ED2"/>
    <w:rsid w:val="00086AE8"/>
    <w:rsid w:val="00092D95"/>
    <w:rsid w:val="000A72E8"/>
    <w:rsid w:val="000B0150"/>
    <w:rsid w:val="000B1816"/>
    <w:rsid w:val="000B6735"/>
    <w:rsid w:val="000C19D6"/>
    <w:rsid w:val="000C3C65"/>
    <w:rsid w:val="000C73C7"/>
    <w:rsid w:val="000D3ECA"/>
    <w:rsid w:val="000D46F2"/>
    <w:rsid w:val="000D55EF"/>
    <w:rsid w:val="000E3C22"/>
    <w:rsid w:val="000F3504"/>
    <w:rsid w:val="000F3CA2"/>
    <w:rsid w:val="00101032"/>
    <w:rsid w:val="00106029"/>
    <w:rsid w:val="00107E6B"/>
    <w:rsid w:val="00111AAB"/>
    <w:rsid w:val="001132AC"/>
    <w:rsid w:val="00115ACB"/>
    <w:rsid w:val="00117ED9"/>
    <w:rsid w:val="0012413F"/>
    <w:rsid w:val="001349EF"/>
    <w:rsid w:val="00142661"/>
    <w:rsid w:val="00146ED7"/>
    <w:rsid w:val="00154935"/>
    <w:rsid w:val="00155ED1"/>
    <w:rsid w:val="00163DDD"/>
    <w:rsid w:val="00185B6C"/>
    <w:rsid w:val="00191A70"/>
    <w:rsid w:val="001A29FB"/>
    <w:rsid w:val="001A440D"/>
    <w:rsid w:val="001B2E30"/>
    <w:rsid w:val="001B6BA0"/>
    <w:rsid w:val="001C184D"/>
    <w:rsid w:val="00202B8B"/>
    <w:rsid w:val="00217E66"/>
    <w:rsid w:val="002207EB"/>
    <w:rsid w:val="00220E5F"/>
    <w:rsid w:val="00222BDE"/>
    <w:rsid w:val="00224418"/>
    <w:rsid w:val="00230219"/>
    <w:rsid w:val="0025070C"/>
    <w:rsid w:val="00253B3D"/>
    <w:rsid w:val="00255C18"/>
    <w:rsid w:val="0026259F"/>
    <w:rsid w:val="0026459D"/>
    <w:rsid w:val="002821BE"/>
    <w:rsid w:val="0028384A"/>
    <w:rsid w:val="002877FD"/>
    <w:rsid w:val="002A1789"/>
    <w:rsid w:val="002A4CF9"/>
    <w:rsid w:val="002B33E2"/>
    <w:rsid w:val="002C0880"/>
    <w:rsid w:val="002D2421"/>
    <w:rsid w:val="002D29F2"/>
    <w:rsid w:val="002E0907"/>
    <w:rsid w:val="002E3ADD"/>
    <w:rsid w:val="002E3C0D"/>
    <w:rsid w:val="002E7E35"/>
    <w:rsid w:val="002F10E3"/>
    <w:rsid w:val="00306484"/>
    <w:rsid w:val="00307566"/>
    <w:rsid w:val="00311D08"/>
    <w:rsid w:val="00313172"/>
    <w:rsid w:val="00316DE2"/>
    <w:rsid w:val="003208E2"/>
    <w:rsid w:val="00325539"/>
    <w:rsid w:val="003257C0"/>
    <w:rsid w:val="0034408B"/>
    <w:rsid w:val="003522B1"/>
    <w:rsid w:val="003565C5"/>
    <w:rsid w:val="00356D32"/>
    <w:rsid w:val="00360BF2"/>
    <w:rsid w:val="003635B8"/>
    <w:rsid w:val="003664AB"/>
    <w:rsid w:val="00372A1C"/>
    <w:rsid w:val="00380897"/>
    <w:rsid w:val="00382995"/>
    <w:rsid w:val="00390E7C"/>
    <w:rsid w:val="003B74EA"/>
    <w:rsid w:val="003C62E7"/>
    <w:rsid w:val="003D0682"/>
    <w:rsid w:val="003D29CF"/>
    <w:rsid w:val="003E0CE5"/>
    <w:rsid w:val="003E7807"/>
    <w:rsid w:val="003F07E0"/>
    <w:rsid w:val="00402D76"/>
    <w:rsid w:val="004120F7"/>
    <w:rsid w:val="004176AB"/>
    <w:rsid w:val="00420CA8"/>
    <w:rsid w:val="00425A02"/>
    <w:rsid w:val="00426D5C"/>
    <w:rsid w:val="00440138"/>
    <w:rsid w:val="00450CF1"/>
    <w:rsid w:val="00452A08"/>
    <w:rsid w:val="00457A6F"/>
    <w:rsid w:val="004630D3"/>
    <w:rsid w:val="00471BF8"/>
    <w:rsid w:val="00473CD1"/>
    <w:rsid w:val="00475298"/>
    <w:rsid w:val="00477FA2"/>
    <w:rsid w:val="0048059D"/>
    <w:rsid w:val="00482E6D"/>
    <w:rsid w:val="00492AB4"/>
    <w:rsid w:val="0049411D"/>
    <w:rsid w:val="004A36CD"/>
    <w:rsid w:val="004A5C2D"/>
    <w:rsid w:val="004B12B5"/>
    <w:rsid w:val="004B1401"/>
    <w:rsid w:val="004B2EE5"/>
    <w:rsid w:val="004B306B"/>
    <w:rsid w:val="004C44D0"/>
    <w:rsid w:val="004C4F62"/>
    <w:rsid w:val="004D241E"/>
    <w:rsid w:val="004D6B2F"/>
    <w:rsid w:val="004E327A"/>
    <w:rsid w:val="004E4CE5"/>
    <w:rsid w:val="004F1E6C"/>
    <w:rsid w:val="004F3EAB"/>
    <w:rsid w:val="005042B5"/>
    <w:rsid w:val="00507BC0"/>
    <w:rsid w:val="005134C4"/>
    <w:rsid w:val="005212C6"/>
    <w:rsid w:val="005213B2"/>
    <w:rsid w:val="00534E56"/>
    <w:rsid w:val="00536DAF"/>
    <w:rsid w:val="005416DD"/>
    <w:rsid w:val="00556D6F"/>
    <w:rsid w:val="00567197"/>
    <w:rsid w:val="005770A8"/>
    <w:rsid w:val="00591183"/>
    <w:rsid w:val="00591AC8"/>
    <w:rsid w:val="005959EE"/>
    <w:rsid w:val="005A2678"/>
    <w:rsid w:val="005A479C"/>
    <w:rsid w:val="005A6328"/>
    <w:rsid w:val="005B086C"/>
    <w:rsid w:val="005B3531"/>
    <w:rsid w:val="005C47FE"/>
    <w:rsid w:val="005D6628"/>
    <w:rsid w:val="00605078"/>
    <w:rsid w:val="00605840"/>
    <w:rsid w:val="00610606"/>
    <w:rsid w:val="006131D2"/>
    <w:rsid w:val="0062105A"/>
    <w:rsid w:val="00621B43"/>
    <w:rsid w:val="00626333"/>
    <w:rsid w:val="00633344"/>
    <w:rsid w:val="0063619C"/>
    <w:rsid w:val="0064258E"/>
    <w:rsid w:val="0064557F"/>
    <w:rsid w:val="00652E5B"/>
    <w:rsid w:val="00654389"/>
    <w:rsid w:val="00655041"/>
    <w:rsid w:val="00665765"/>
    <w:rsid w:val="00690F93"/>
    <w:rsid w:val="006913AD"/>
    <w:rsid w:val="006C7272"/>
    <w:rsid w:val="006D178E"/>
    <w:rsid w:val="006E27D9"/>
    <w:rsid w:val="006E6130"/>
    <w:rsid w:val="006E7A62"/>
    <w:rsid w:val="006E7A76"/>
    <w:rsid w:val="006F2916"/>
    <w:rsid w:val="006F5659"/>
    <w:rsid w:val="00704627"/>
    <w:rsid w:val="007115B3"/>
    <w:rsid w:val="00712574"/>
    <w:rsid w:val="007156B2"/>
    <w:rsid w:val="00715856"/>
    <w:rsid w:val="00725AE2"/>
    <w:rsid w:val="0073288F"/>
    <w:rsid w:val="007510BF"/>
    <w:rsid w:val="00752CF6"/>
    <w:rsid w:val="00760C10"/>
    <w:rsid w:val="00781BFE"/>
    <w:rsid w:val="00791022"/>
    <w:rsid w:val="007A1E53"/>
    <w:rsid w:val="007A522A"/>
    <w:rsid w:val="007B31D8"/>
    <w:rsid w:val="007B57AA"/>
    <w:rsid w:val="007C4CA6"/>
    <w:rsid w:val="007E3DBD"/>
    <w:rsid w:val="007F4E1B"/>
    <w:rsid w:val="007F76EA"/>
    <w:rsid w:val="00804DF6"/>
    <w:rsid w:val="00806D7B"/>
    <w:rsid w:val="00814F10"/>
    <w:rsid w:val="008244B5"/>
    <w:rsid w:val="00827703"/>
    <w:rsid w:val="00834AF4"/>
    <w:rsid w:val="0084605A"/>
    <w:rsid w:val="008643C7"/>
    <w:rsid w:val="00880CD8"/>
    <w:rsid w:val="008A1765"/>
    <w:rsid w:val="008B7F60"/>
    <w:rsid w:val="008D6AE0"/>
    <w:rsid w:val="008E038E"/>
    <w:rsid w:val="008E5565"/>
    <w:rsid w:val="008E7408"/>
    <w:rsid w:val="008E7848"/>
    <w:rsid w:val="00904D76"/>
    <w:rsid w:val="009052B7"/>
    <w:rsid w:val="009147C0"/>
    <w:rsid w:val="009153E2"/>
    <w:rsid w:val="009219B1"/>
    <w:rsid w:val="00933A24"/>
    <w:rsid w:val="009469D2"/>
    <w:rsid w:val="00950199"/>
    <w:rsid w:val="00950D2A"/>
    <w:rsid w:val="00953958"/>
    <w:rsid w:val="00956818"/>
    <w:rsid w:val="00961863"/>
    <w:rsid w:val="00964474"/>
    <w:rsid w:val="00977C51"/>
    <w:rsid w:val="00991DA0"/>
    <w:rsid w:val="009955A4"/>
    <w:rsid w:val="00997A03"/>
    <w:rsid w:val="009A4791"/>
    <w:rsid w:val="009A6E99"/>
    <w:rsid w:val="009B5074"/>
    <w:rsid w:val="009E07CA"/>
    <w:rsid w:val="009E57F3"/>
    <w:rsid w:val="009F470B"/>
    <w:rsid w:val="00A05D99"/>
    <w:rsid w:val="00A07E20"/>
    <w:rsid w:val="00A11DCE"/>
    <w:rsid w:val="00A17B58"/>
    <w:rsid w:val="00A21606"/>
    <w:rsid w:val="00A23B23"/>
    <w:rsid w:val="00A4047C"/>
    <w:rsid w:val="00A4086A"/>
    <w:rsid w:val="00A52C3E"/>
    <w:rsid w:val="00A6106C"/>
    <w:rsid w:val="00A6291A"/>
    <w:rsid w:val="00A831F9"/>
    <w:rsid w:val="00A843D9"/>
    <w:rsid w:val="00A95362"/>
    <w:rsid w:val="00A96546"/>
    <w:rsid w:val="00A96827"/>
    <w:rsid w:val="00AA16C6"/>
    <w:rsid w:val="00AA22B8"/>
    <w:rsid w:val="00AA28B2"/>
    <w:rsid w:val="00AB148E"/>
    <w:rsid w:val="00AB2623"/>
    <w:rsid w:val="00AB7F1F"/>
    <w:rsid w:val="00AD7CA9"/>
    <w:rsid w:val="00AE2EF9"/>
    <w:rsid w:val="00AE7749"/>
    <w:rsid w:val="00B03F88"/>
    <w:rsid w:val="00B20B97"/>
    <w:rsid w:val="00B552BB"/>
    <w:rsid w:val="00B601FA"/>
    <w:rsid w:val="00B617D5"/>
    <w:rsid w:val="00B6394A"/>
    <w:rsid w:val="00B6541F"/>
    <w:rsid w:val="00B656B4"/>
    <w:rsid w:val="00B70CAA"/>
    <w:rsid w:val="00B72960"/>
    <w:rsid w:val="00BA1F01"/>
    <w:rsid w:val="00BA3C2A"/>
    <w:rsid w:val="00BA7752"/>
    <w:rsid w:val="00BB0414"/>
    <w:rsid w:val="00BC4A5F"/>
    <w:rsid w:val="00BF2C4F"/>
    <w:rsid w:val="00BF781D"/>
    <w:rsid w:val="00C04669"/>
    <w:rsid w:val="00C103BB"/>
    <w:rsid w:val="00C21CDA"/>
    <w:rsid w:val="00C37A68"/>
    <w:rsid w:val="00C427C5"/>
    <w:rsid w:val="00C61070"/>
    <w:rsid w:val="00C62EFF"/>
    <w:rsid w:val="00C63F74"/>
    <w:rsid w:val="00C649EF"/>
    <w:rsid w:val="00C66AB8"/>
    <w:rsid w:val="00C726BB"/>
    <w:rsid w:val="00C743EB"/>
    <w:rsid w:val="00C75CEE"/>
    <w:rsid w:val="00C75EFF"/>
    <w:rsid w:val="00C77396"/>
    <w:rsid w:val="00C82B45"/>
    <w:rsid w:val="00C9279F"/>
    <w:rsid w:val="00C96E22"/>
    <w:rsid w:val="00C971C1"/>
    <w:rsid w:val="00CA47BD"/>
    <w:rsid w:val="00CA59DD"/>
    <w:rsid w:val="00CA5B32"/>
    <w:rsid w:val="00CA6B4A"/>
    <w:rsid w:val="00CD155F"/>
    <w:rsid w:val="00CD19CE"/>
    <w:rsid w:val="00CE3599"/>
    <w:rsid w:val="00CE4B4C"/>
    <w:rsid w:val="00D05ECE"/>
    <w:rsid w:val="00D11106"/>
    <w:rsid w:val="00D14F2A"/>
    <w:rsid w:val="00D22CF7"/>
    <w:rsid w:val="00D4467D"/>
    <w:rsid w:val="00D450E5"/>
    <w:rsid w:val="00D51732"/>
    <w:rsid w:val="00D61F17"/>
    <w:rsid w:val="00D75B44"/>
    <w:rsid w:val="00D76DE0"/>
    <w:rsid w:val="00D83A2B"/>
    <w:rsid w:val="00D90F1E"/>
    <w:rsid w:val="00D91BC6"/>
    <w:rsid w:val="00D92616"/>
    <w:rsid w:val="00DB49AC"/>
    <w:rsid w:val="00DB7A3A"/>
    <w:rsid w:val="00DC0FF5"/>
    <w:rsid w:val="00DC2071"/>
    <w:rsid w:val="00DC6D95"/>
    <w:rsid w:val="00DE5565"/>
    <w:rsid w:val="00DE76E7"/>
    <w:rsid w:val="00DE7DBA"/>
    <w:rsid w:val="00DF180B"/>
    <w:rsid w:val="00E15E67"/>
    <w:rsid w:val="00E21FD3"/>
    <w:rsid w:val="00E24903"/>
    <w:rsid w:val="00E2716E"/>
    <w:rsid w:val="00E309A1"/>
    <w:rsid w:val="00E5218A"/>
    <w:rsid w:val="00E61578"/>
    <w:rsid w:val="00E66EC8"/>
    <w:rsid w:val="00E77F99"/>
    <w:rsid w:val="00EA3A79"/>
    <w:rsid w:val="00EA4070"/>
    <w:rsid w:val="00EB2933"/>
    <w:rsid w:val="00EB7B06"/>
    <w:rsid w:val="00EC1334"/>
    <w:rsid w:val="00EC30D0"/>
    <w:rsid w:val="00EC3C14"/>
    <w:rsid w:val="00EC5928"/>
    <w:rsid w:val="00EF0E4E"/>
    <w:rsid w:val="00F24CCD"/>
    <w:rsid w:val="00F26CA4"/>
    <w:rsid w:val="00F45C2F"/>
    <w:rsid w:val="00F51D5C"/>
    <w:rsid w:val="00F6045D"/>
    <w:rsid w:val="00F609A5"/>
    <w:rsid w:val="00F650FC"/>
    <w:rsid w:val="00F7043F"/>
    <w:rsid w:val="00F8140B"/>
    <w:rsid w:val="00F86271"/>
    <w:rsid w:val="00F867BB"/>
    <w:rsid w:val="00FA2A5D"/>
    <w:rsid w:val="00FB1286"/>
    <w:rsid w:val="00FC2F0C"/>
    <w:rsid w:val="00FC7405"/>
    <w:rsid w:val="00FD77E1"/>
    <w:rsid w:val="00FE46F5"/>
    <w:rsid w:val="00FF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B3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7F"/>
    <w:rPr>
      <w:sz w:val="24"/>
      <w:szCs w:val="24"/>
    </w:rPr>
  </w:style>
  <w:style w:type="paragraph" w:styleId="1">
    <w:name w:val="heading 1"/>
    <w:basedOn w:val="a"/>
    <w:next w:val="a"/>
    <w:qFormat/>
    <w:rsid w:val="0000407F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00407F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qFormat/>
    <w:rsid w:val="0000407F"/>
    <w:pPr>
      <w:keepNext/>
      <w:jc w:val="right"/>
      <w:outlineLvl w:val="3"/>
    </w:pPr>
    <w:rPr>
      <w:szCs w:val="20"/>
      <w:lang w:val="en-US"/>
    </w:rPr>
  </w:style>
  <w:style w:type="paragraph" w:styleId="7">
    <w:name w:val="heading 7"/>
    <w:basedOn w:val="a"/>
    <w:next w:val="a"/>
    <w:qFormat/>
    <w:rsid w:val="0000407F"/>
    <w:pPr>
      <w:keepNext/>
      <w:outlineLvl w:val="6"/>
    </w:pPr>
    <w:rPr>
      <w:sz w:val="28"/>
      <w:szCs w:val="20"/>
      <w:lang w:val="en-US"/>
    </w:rPr>
  </w:style>
  <w:style w:type="paragraph" w:styleId="8">
    <w:name w:val="heading 8"/>
    <w:basedOn w:val="a"/>
    <w:next w:val="a"/>
    <w:qFormat/>
    <w:rsid w:val="0000407F"/>
    <w:pPr>
      <w:keepNext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00407F"/>
    <w:pPr>
      <w:widowControl w:val="0"/>
      <w:ind w:firstLine="283"/>
      <w:jc w:val="both"/>
    </w:pPr>
    <w:rPr>
      <w:rFonts w:ascii="FreeSetC" w:hAnsi="FreeSetC"/>
      <w:color w:val="000000"/>
      <w:spacing w:val="-15"/>
      <w:sz w:val="18"/>
    </w:rPr>
  </w:style>
  <w:style w:type="paragraph" w:customStyle="1" w:styleId="ItemofListLast">
    <w:name w:val="Item of List Last"/>
    <w:basedOn w:val="a"/>
    <w:next w:val="a"/>
    <w:rsid w:val="0000407F"/>
    <w:pPr>
      <w:widowControl w:val="0"/>
      <w:tabs>
        <w:tab w:val="left" w:pos="227"/>
      </w:tabs>
    </w:pPr>
    <w:rPr>
      <w:rFonts w:ascii="FreeSetC" w:hAnsi="FreeSetC"/>
      <w:b/>
      <w:i/>
      <w:sz w:val="16"/>
      <w:szCs w:val="20"/>
    </w:rPr>
  </w:style>
  <w:style w:type="paragraph" w:customStyle="1" w:styleId="a3">
    <w:name w:val="Примечание"/>
    <w:basedOn w:val="a"/>
    <w:rsid w:val="0000407F"/>
    <w:pPr>
      <w:widowControl w:val="0"/>
      <w:tabs>
        <w:tab w:val="right" w:pos="2608"/>
        <w:tab w:val="right" w:pos="4762"/>
        <w:tab w:val="right" w:pos="6066"/>
      </w:tabs>
      <w:spacing w:before="113"/>
      <w:ind w:right="1"/>
    </w:pPr>
    <w:rPr>
      <w:rFonts w:ascii="FreeSetC" w:hAnsi="FreeSetC"/>
      <w:i/>
      <w:sz w:val="16"/>
      <w:szCs w:val="20"/>
    </w:rPr>
  </w:style>
  <w:style w:type="paragraph" w:styleId="a4">
    <w:name w:val="Body Text"/>
    <w:basedOn w:val="a"/>
    <w:rsid w:val="0000407F"/>
    <w:rPr>
      <w:sz w:val="18"/>
      <w:szCs w:val="20"/>
    </w:rPr>
  </w:style>
  <w:style w:type="paragraph" w:styleId="a5">
    <w:name w:val="header"/>
    <w:basedOn w:val="a"/>
    <w:rsid w:val="0000407F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rsid w:val="00D6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D29CF"/>
    <w:pPr>
      <w:spacing w:after="120"/>
      <w:ind w:left="283"/>
    </w:pPr>
  </w:style>
  <w:style w:type="paragraph" w:styleId="a8">
    <w:name w:val="Balloon Text"/>
    <w:basedOn w:val="a"/>
    <w:link w:val="a9"/>
    <w:rsid w:val="007115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115B3"/>
    <w:rPr>
      <w:rFonts w:ascii="Segoe UI" w:hAnsi="Segoe UI" w:cs="Segoe UI"/>
      <w:sz w:val="18"/>
      <w:szCs w:val="18"/>
    </w:rPr>
  </w:style>
  <w:style w:type="character" w:customStyle="1" w:styleId="TimesNewRoman1">
    <w:name w:val="Основной текст + Times New Roman1"/>
    <w:aliases w:val="11 pt1,6.5 pt,Не полужирный1,Интервал 1 pt"/>
    <w:rsid w:val="00AB148E"/>
    <w:rPr>
      <w:rFonts w:ascii="Times New Roman" w:eastAsia="Times New Roman" w:hAnsi="Times New Roman" w:cs="Times New Roman"/>
      <w:sz w:val="22"/>
      <w:szCs w:val="22"/>
      <w:u w:val="non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7F"/>
    <w:rPr>
      <w:sz w:val="24"/>
      <w:szCs w:val="24"/>
    </w:rPr>
  </w:style>
  <w:style w:type="paragraph" w:styleId="1">
    <w:name w:val="heading 1"/>
    <w:basedOn w:val="a"/>
    <w:next w:val="a"/>
    <w:qFormat/>
    <w:rsid w:val="0000407F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00407F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qFormat/>
    <w:rsid w:val="0000407F"/>
    <w:pPr>
      <w:keepNext/>
      <w:jc w:val="right"/>
      <w:outlineLvl w:val="3"/>
    </w:pPr>
    <w:rPr>
      <w:szCs w:val="20"/>
      <w:lang w:val="en-US"/>
    </w:rPr>
  </w:style>
  <w:style w:type="paragraph" w:styleId="7">
    <w:name w:val="heading 7"/>
    <w:basedOn w:val="a"/>
    <w:next w:val="a"/>
    <w:qFormat/>
    <w:rsid w:val="0000407F"/>
    <w:pPr>
      <w:keepNext/>
      <w:outlineLvl w:val="6"/>
    </w:pPr>
    <w:rPr>
      <w:sz w:val="28"/>
      <w:szCs w:val="20"/>
      <w:lang w:val="en-US"/>
    </w:rPr>
  </w:style>
  <w:style w:type="paragraph" w:styleId="8">
    <w:name w:val="heading 8"/>
    <w:basedOn w:val="a"/>
    <w:next w:val="a"/>
    <w:qFormat/>
    <w:rsid w:val="0000407F"/>
    <w:pPr>
      <w:keepNext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00407F"/>
    <w:pPr>
      <w:widowControl w:val="0"/>
      <w:ind w:firstLine="283"/>
      <w:jc w:val="both"/>
    </w:pPr>
    <w:rPr>
      <w:rFonts w:ascii="FreeSetC" w:hAnsi="FreeSetC"/>
      <w:color w:val="000000"/>
      <w:spacing w:val="-15"/>
      <w:sz w:val="18"/>
    </w:rPr>
  </w:style>
  <w:style w:type="paragraph" w:customStyle="1" w:styleId="ItemofListLast">
    <w:name w:val="Item of List Last"/>
    <w:basedOn w:val="a"/>
    <w:next w:val="a"/>
    <w:rsid w:val="0000407F"/>
    <w:pPr>
      <w:widowControl w:val="0"/>
      <w:tabs>
        <w:tab w:val="left" w:pos="227"/>
      </w:tabs>
    </w:pPr>
    <w:rPr>
      <w:rFonts w:ascii="FreeSetC" w:hAnsi="FreeSetC"/>
      <w:b/>
      <w:i/>
      <w:sz w:val="16"/>
      <w:szCs w:val="20"/>
    </w:rPr>
  </w:style>
  <w:style w:type="paragraph" w:customStyle="1" w:styleId="a3">
    <w:name w:val="Примечание"/>
    <w:basedOn w:val="a"/>
    <w:rsid w:val="0000407F"/>
    <w:pPr>
      <w:widowControl w:val="0"/>
      <w:tabs>
        <w:tab w:val="right" w:pos="2608"/>
        <w:tab w:val="right" w:pos="4762"/>
        <w:tab w:val="right" w:pos="6066"/>
      </w:tabs>
      <w:spacing w:before="113"/>
      <w:ind w:right="1"/>
    </w:pPr>
    <w:rPr>
      <w:rFonts w:ascii="FreeSetC" w:hAnsi="FreeSetC"/>
      <w:i/>
      <w:sz w:val="16"/>
      <w:szCs w:val="20"/>
    </w:rPr>
  </w:style>
  <w:style w:type="paragraph" w:styleId="a4">
    <w:name w:val="Body Text"/>
    <w:basedOn w:val="a"/>
    <w:rsid w:val="0000407F"/>
    <w:rPr>
      <w:sz w:val="18"/>
      <w:szCs w:val="20"/>
    </w:rPr>
  </w:style>
  <w:style w:type="paragraph" w:styleId="a5">
    <w:name w:val="header"/>
    <w:basedOn w:val="a"/>
    <w:rsid w:val="0000407F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rsid w:val="00D6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D29CF"/>
    <w:pPr>
      <w:spacing w:after="120"/>
      <w:ind w:left="283"/>
    </w:pPr>
  </w:style>
  <w:style w:type="paragraph" w:styleId="a8">
    <w:name w:val="Balloon Text"/>
    <w:basedOn w:val="a"/>
    <w:link w:val="a9"/>
    <w:rsid w:val="007115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115B3"/>
    <w:rPr>
      <w:rFonts w:ascii="Segoe UI" w:hAnsi="Segoe UI" w:cs="Segoe UI"/>
      <w:sz w:val="18"/>
      <w:szCs w:val="18"/>
    </w:rPr>
  </w:style>
  <w:style w:type="character" w:customStyle="1" w:styleId="TimesNewRoman1">
    <w:name w:val="Основной текст + Times New Roman1"/>
    <w:aliases w:val="11 pt1,6.5 pt,Не полужирный1,Интервал 1 pt"/>
    <w:rsid w:val="00AB148E"/>
    <w:rPr>
      <w:rFonts w:ascii="Times New Roman" w:eastAsia="Times New Roman" w:hAnsi="Times New Roman" w:cs="Times New Roman"/>
      <w:sz w:val="22"/>
      <w:szCs w:val="22"/>
      <w:u w:val="non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393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Selenium 50 mcg (Nature’s Plus)</vt:lpstr>
    </vt:vector>
  </TitlesOfParts>
  <Company>Gamma-Med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Selenium 50 mcg (Nature’s Plus)</dc:title>
  <dc:creator>WH3</dc:creator>
  <cp:lastModifiedBy>Данилова Диана Игоревна</cp:lastModifiedBy>
  <cp:revision>11</cp:revision>
  <cp:lastPrinted>2024-02-14T05:21:00Z</cp:lastPrinted>
  <dcterms:created xsi:type="dcterms:W3CDTF">2023-12-04T05:40:00Z</dcterms:created>
  <dcterms:modified xsi:type="dcterms:W3CDTF">2024-07-04T13:19:00Z</dcterms:modified>
</cp:coreProperties>
</file>