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B1" w:rsidRDefault="008873D3" w:rsidP="007A63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ЭПИДЕМИОЛОГИЧЕСКИЙ НАДЗОР ЗА ГЕРПЕСВИРУСНЫМИ ИНФЕКЦИЯМИ ЧЕЛОВЕКА</w:t>
      </w:r>
    </w:p>
    <w:p w:rsidR="008873D3" w:rsidRDefault="008873D3" w:rsidP="007A63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Марданлы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3D3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b/>
          <w:sz w:val="24"/>
          <w:szCs w:val="24"/>
        </w:rPr>
        <w:t xml:space="preserve">, С.С.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Марданлы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3D3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</w:p>
    <w:p w:rsidR="008873D3" w:rsidRDefault="008873D3" w:rsidP="007A6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ЭКОлаб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Электрогорск, Московская область</w:t>
      </w:r>
    </w:p>
    <w:p w:rsidR="008873D3" w:rsidRDefault="008873D3" w:rsidP="007A63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ГОУ ВО МО «ГГТУ», г. Орехово-Зуево, Московская область</w:t>
      </w:r>
    </w:p>
    <w:p w:rsidR="00E670EE" w:rsidRPr="00E670EE" w:rsidRDefault="00E670EE" w:rsidP="007A6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0EE">
        <w:rPr>
          <w:rFonts w:ascii="Times New Roman" w:hAnsi="Times New Roman" w:cs="Times New Roman"/>
          <w:sz w:val="24"/>
          <w:szCs w:val="24"/>
        </w:rPr>
        <w:t xml:space="preserve">Эпидемический процесс </w:t>
      </w:r>
      <w:proofErr w:type="spellStart"/>
      <w:r w:rsidRPr="00E670EE">
        <w:rPr>
          <w:rFonts w:ascii="Times New Roman" w:hAnsi="Times New Roman" w:cs="Times New Roman"/>
          <w:sz w:val="24"/>
          <w:szCs w:val="24"/>
        </w:rPr>
        <w:t>герпесвирусных</w:t>
      </w:r>
      <w:proofErr w:type="spellEnd"/>
      <w:r w:rsidRPr="00E670EE">
        <w:rPr>
          <w:rFonts w:ascii="Times New Roman" w:hAnsi="Times New Roman" w:cs="Times New Roman"/>
          <w:sz w:val="24"/>
          <w:szCs w:val="24"/>
        </w:rPr>
        <w:t xml:space="preserve"> инфекций характеризуется отсутствием четко выраженной периодичности, сезонности и цикличности. Частота бессимптомных форм и невозможность дифференциальной диагностики </w:t>
      </w:r>
      <w:proofErr w:type="spellStart"/>
      <w:r w:rsidRPr="00E670EE">
        <w:rPr>
          <w:rFonts w:ascii="Times New Roman" w:hAnsi="Times New Roman" w:cs="Times New Roman"/>
          <w:sz w:val="24"/>
          <w:szCs w:val="24"/>
        </w:rPr>
        <w:t>манифестных</w:t>
      </w:r>
      <w:proofErr w:type="spellEnd"/>
      <w:r w:rsidRPr="00E670EE">
        <w:rPr>
          <w:rFonts w:ascii="Times New Roman" w:hAnsi="Times New Roman" w:cs="Times New Roman"/>
          <w:sz w:val="24"/>
          <w:szCs w:val="24"/>
        </w:rPr>
        <w:t xml:space="preserve"> форм только по их клиническим проявлениям стали причиной того, что данные официального учета заболеваемости </w:t>
      </w:r>
      <w:proofErr w:type="spellStart"/>
      <w:r w:rsidRPr="00E670EE">
        <w:rPr>
          <w:rFonts w:ascii="Times New Roman" w:hAnsi="Times New Roman" w:cs="Times New Roman"/>
          <w:sz w:val="24"/>
          <w:szCs w:val="24"/>
        </w:rPr>
        <w:t>герпесвирусными</w:t>
      </w:r>
      <w:proofErr w:type="spellEnd"/>
      <w:r w:rsidRPr="00E670EE">
        <w:rPr>
          <w:rFonts w:ascii="Times New Roman" w:hAnsi="Times New Roman" w:cs="Times New Roman"/>
          <w:sz w:val="24"/>
          <w:szCs w:val="24"/>
        </w:rPr>
        <w:t xml:space="preserve"> инфекциями не отражают их реального распространения среди населения, что затрудняет своевременное принятие адекватных управленческих решений и проведение профилактических и противоэпидемических мероприятий.</w:t>
      </w:r>
      <w:r w:rsidRPr="00E670EE">
        <w:t xml:space="preserve"> </w:t>
      </w:r>
      <w:r w:rsidRPr="00E670EE">
        <w:rPr>
          <w:rFonts w:ascii="Times New Roman" w:hAnsi="Times New Roman" w:cs="Times New Roman"/>
          <w:sz w:val="24"/>
          <w:szCs w:val="24"/>
        </w:rPr>
        <w:t xml:space="preserve">Указанные особенности определяют необходимость совершенствования системы эпидемиологического надзора за </w:t>
      </w:r>
      <w:proofErr w:type="spellStart"/>
      <w:r w:rsidRPr="00E670EE">
        <w:rPr>
          <w:rFonts w:ascii="Times New Roman" w:hAnsi="Times New Roman" w:cs="Times New Roman"/>
          <w:sz w:val="24"/>
          <w:szCs w:val="24"/>
        </w:rPr>
        <w:t>герпесвирусными</w:t>
      </w:r>
      <w:proofErr w:type="spellEnd"/>
      <w:r w:rsidRPr="00E670EE">
        <w:rPr>
          <w:rFonts w:ascii="Times New Roman" w:hAnsi="Times New Roman" w:cs="Times New Roman"/>
          <w:sz w:val="24"/>
          <w:szCs w:val="24"/>
        </w:rPr>
        <w:t xml:space="preserve"> инфекциями путем организации эффективного мониторинга, с использованием современных методов лабораторной диагностики, позволяющих своевременно выявлять маркеры активно текущей и латентной инфекции.</w:t>
      </w:r>
    </w:p>
    <w:p w:rsidR="008873D3" w:rsidRPr="00EF414F" w:rsidRDefault="008873D3" w:rsidP="007A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Цель.</w:t>
      </w:r>
      <w:r w:rsidR="00EF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0EE" w:rsidRPr="00E670EE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E67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0EE" w:rsidRPr="00E670EE">
        <w:rPr>
          <w:rFonts w:ascii="Times New Roman" w:hAnsi="Times New Roman" w:cs="Times New Roman"/>
          <w:sz w:val="24"/>
          <w:szCs w:val="24"/>
        </w:rPr>
        <w:t xml:space="preserve">системы эпидемиологического надзора за </w:t>
      </w:r>
      <w:proofErr w:type="spellStart"/>
      <w:r w:rsidR="00E670EE" w:rsidRPr="00E670EE">
        <w:rPr>
          <w:rFonts w:ascii="Times New Roman" w:hAnsi="Times New Roman" w:cs="Times New Roman"/>
          <w:sz w:val="24"/>
          <w:szCs w:val="24"/>
        </w:rPr>
        <w:t>герпесвирусными</w:t>
      </w:r>
      <w:proofErr w:type="spellEnd"/>
      <w:r w:rsidR="00E670EE" w:rsidRPr="00E670EE">
        <w:rPr>
          <w:rFonts w:ascii="Times New Roman" w:hAnsi="Times New Roman" w:cs="Times New Roman"/>
          <w:sz w:val="24"/>
          <w:szCs w:val="24"/>
        </w:rPr>
        <w:t xml:space="preserve"> инфекциями путем </w:t>
      </w:r>
      <w:r w:rsidR="00E670EE">
        <w:rPr>
          <w:rFonts w:ascii="Times New Roman" w:hAnsi="Times New Roman" w:cs="Times New Roman"/>
          <w:sz w:val="24"/>
          <w:szCs w:val="24"/>
        </w:rPr>
        <w:t>р</w:t>
      </w:r>
      <w:r w:rsidR="00EF414F" w:rsidRPr="00EF414F">
        <w:rPr>
          <w:rFonts w:ascii="Times New Roman" w:hAnsi="Times New Roman" w:cs="Times New Roman"/>
          <w:sz w:val="24"/>
          <w:szCs w:val="24"/>
        </w:rPr>
        <w:t>азработк</w:t>
      </w:r>
      <w:r w:rsidR="00E670EE">
        <w:rPr>
          <w:rFonts w:ascii="Times New Roman" w:hAnsi="Times New Roman" w:cs="Times New Roman"/>
          <w:sz w:val="24"/>
          <w:szCs w:val="24"/>
        </w:rPr>
        <w:t>и</w:t>
      </w:r>
      <w:r w:rsidR="00EF414F" w:rsidRPr="00EF414F">
        <w:rPr>
          <w:rFonts w:ascii="Times New Roman" w:hAnsi="Times New Roman" w:cs="Times New Roman"/>
          <w:sz w:val="24"/>
          <w:szCs w:val="24"/>
        </w:rPr>
        <w:t xml:space="preserve"> нового оригинального набора</w:t>
      </w:r>
      <w:r w:rsidR="00EF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14F" w:rsidRPr="00EF414F">
        <w:rPr>
          <w:rFonts w:ascii="Times New Roman" w:hAnsi="Times New Roman" w:cs="Times New Roman"/>
          <w:sz w:val="24"/>
          <w:szCs w:val="24"/>
        </w:rPr>
        <w:t>отечественного набора реагентов для одновременного</w:t>
      </w:r>
      <w:r w:rsidR="00EF414F">
        <w:rPr>
          <w:rFonts w:ascii="Times New Roman" w:hAnsi="Times New Roman" w:cs="Times New Roman"/>
          <w:sz w:val="24"/>
          <w:szCs w:val="24"/>
        </w:rPr>
        <w:t xml:space="preserve"> дифференциального определения антител сразу к нескольким </w:t>
      </w:r>
      <w:proofErr w:type="spellStart"/>
      <w:r w:rsidR="00EF414F">
        <w:rPr>
          <w:rFonts w:ascii="Times New Roman" w:hAnsi="Times New Roman" w:cs="Times New Roman"/>
          <w:sz w:val="24"/>
          <w:szCs w:val="24"/>
        </w:rPr>
        <w:t>герпесвирусам</w:t>
      </w:r>
      <w:proofErr w:type="spellEnd"/>
      <w:r w:rsidR="00EF414F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8873D3" w:rsidRPr="001706FD" w:rsidRDefault="008873D3" w:rsidP="007A63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1706FD" w:rsidRPr="00E67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6FD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A6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3A1" w:rsidRPr="007A63A1">
        <w:rPr>
          <w:rFonts w:ascii="Times New Roman" w:hAnsi="Times New Roman" w:cs="Times New Roman"/>
          <w:sz w:val="24"/>
          <w:szCs w:val="24"/>
        </w:rPr>
        <w:t>В качестве основы создания нового отечественного теста («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Лайн-Блот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 ВГЧ-профиль») была выбрана технология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мультипараметрического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иссле-дования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 в линейном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иммуноблоттинге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 (ЛИБ). Были разработаны: оригинальны</w:t>
      </w:r>
      <w:r w:rsidR="00124310">
        <w:rPr>
          <w:rFonts w:ascii="Times New Roman" w:hAnsi="Times New Roman" w:cs="Times New Roman"/>
          <w:sz w:val="24"/>
          <w:szCs w:val="24"/>
        </w:rPr>
        <w:t xml:space="preserve">й формат </w:t>
      </w:r>
      <w:proofErr w:type="spellStart"/>
      <w:r w:rsidR="00124310">
        <w:rPr>
          <w:rFonts w:ascii="Times New Roman" w:hAnsi="Times New Roman" w:cs="Times New Roman"/>
          <w:sz w:val="24"/>
          <w:szCs w:val="24"/>
        </w:rPr>
        <w:t>им</w:t>
      </w:r>
      <w:r w:rsidR="007A63A1" w:rsidRPr="007A63A1">
        <w:rPr>
          <w:rFonts w:ascii="Times New Roman" w:hAnsi="Times New Roman" w:cs="Times New Roman"/>
          <w:sz w:val="24"/>
          <w:szCs w:val="24"/>
        </w:rPr>
        <w:t>муносорбента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>, представляющего собой нитроцеллюлозную мембрану с нанесёнными на нее 5 поперечными линиями антигенов</w:t>
      </w:r>
      <w:r w:rsidR="00124310">
        <w:rPr>
          <w:rFonts w:ascii="Times New Roman" w:hAnsi="Times New Roman" w:cs="Times New Roman"/>
          <w:sz w:val="24"/>
          <w:szCs w:val="24"/>
        </w:rPr>
        <w:t xml:space="preserve"> </w:t>
      </w:r>
      <w:r w:rsidR="00124310" w:rsidRPr="00124310">
        <w:rPr>
          <w:rFonts w:ascii="Times New Roman" w:hAnsi="Times New Roman" w:cs="Times New Roman"/>
          <w:sz w:val="24"/>
          <w:szCs w:val="24"/>
        </w:rPr>
        <w:t>(HSV-1, -2, VZV, EBV, CMV)</w:t>
      </w:r>
      <w:r w:rsidR="00124310">
        <w:rPr>
          <w:rFonts w:ascii="Times New Roman" w:hAnsi="Times New Roman" w:cs="Times New Roman"/>
          <w:sz w:val="24"/>
          <w:szCs w:val="24"/>
        </w:rPr>
        <w:t xml:space="preserve"> и необходимые растворы реа</w:t>
      </w:r>
      <w:r w:rsidR="007A63A1" w:rsidRPr="007A63A1">
        <w:rPr>
          <w:rFonts w:ascii="Times New Roman" w:hAnsi="Times New Roman" w:cs="Times New Roman"/>
          <w:sz w:val="24"/>
          <w:szCs w:val="24"/>
        </w:rPr>
        <w:t xml:space="preserve">гентов (разводящий, субстратный и промывающий растворы,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коньюгат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, стоп-реагент). Предварительные клинические испытания нового набора реагентов проводились на сыворотках крови ВИЧ-инфицированных лиц (127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; ГБУЗ МО "МОНИКИ им. М.Ф. Владимирского"), сыворотках крови беременных женщин (86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; НИИ Защиты матери и ребенка, Москва), сыворотках крови лиц, проходивших лечение или обследование (105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; ГУ НИИ эпидемиологии и микробиологии имени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Н.Ф.Гамалеи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 РАМН), а также на сыворотках стандартизованных панелей, содержащих и не содержащих антитела к </w:t>
      </w:r>
      <w:r w:rsidR="007A63A1" w:rsidRPr="007A63A1">
        <w:rPr>
          <w:rFonts w:ascii="Times New Roman" w:hAnsi="Times New Roman" w:cs="Times New Roman"/>
          <w:sz w:val="24"/>
          <w:szCs w:val="24"/>
        </w:rPr>
        <w:lastRenderedPageBreak/>
        <w:t>антигенам возбудителей ГВИ</w:t>
      </w:r>
      <w:r w:rsidR="007A63A1">
        <w:rPr>
          <w:rFonts w:ascii="Times New Roman" w:hAnsi="Times New Roman" w:cs="Times New Roman"/>
          <w:sz w:val="24"/>
          <w:szCs w:val="24"/>
        </w:rPr>
        <w:t>.</w:t>
      </w:r>
      <w:r w:rsidR="007A63A1" w:rsidRPr="007A63A1">
        <w:t xml:space="preserve"> </w:t>
      </w:r>
      <w:r w:rsidR="007A63A1" w:rsidRPr="007A63A1">
        <w:rPr>
          <w:rFonts w:ascii="Times New Roman" w:hAnsi="Times New Roman" w:cs="Times New Roman"/>
          <w:sz w:val="24"/>
          <w:szCs w:val="24"/>
        </w:rPr>
        <w:t>Клинические испытания</w:t>
      </w:r>
      <w:r w:rsidR="007A63A1">
        <w:rPr>
          <w:rFonts w:ascii="Times New Roman" w:hAnsi="Times New Roman" w:cs="Times New Roman"/>
          <w:sz w:val="24"/>
          <w:szCs w:val="24"/>
        </w:rPr>
        <w:t xml:space="preserve"> </w:t>
      </w:r>
      <w:r w:rsidR="007A63A1" w:rsidRPr="007A63A1"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7A63A1">
        <w:rPr>
          <w:rFonts w:ascii="Times New Roman" w:hAnsi="Times New Roman" w:cs="Times New Roman"/>
          <w:sz w:val="24"/>
          <w:szCs w:val="24"/>
        </w:rPr>
        <w:t xml:space="preserve">высокую </w:t>
      </w:r>
      <w:r w:rsidR="007A63A1" w:rsidRPr="007A63A1">
        <w:rPr>
          <w:rFonts w:ascii="Times New Roman" w:hAnsi="Times New Roman" w:cs="Times New Roman"/>
          <w:sz w:val="24"/>
          <w:szCs w:val="24"/>
        </w:rPr>
        <w:t>ди</w:t>
      </w:r>
      <w:r w:rsidR="007A63A1">
        <w:rPr>
          <w:rFonts w:ascii="Times New Roman" w:hAnsi="Times New Roman" w:cs="Times New Roman"/>
          <w:sz w:val="24"/>
          <w:szCs w:val="24"/>
        </w:rPr>
        <w:t xml:space="preserve">агностическую информативность </w:t>
      </w:r>
      <w:r w:rsidR="007A63A1" w:rsidRPr="007A63A1">
        <w:rPr>
          <w:rFonts w:ascii="Times New Roman" w:hAnsi="Times New Roman" w:cs="Times New Roman"/>
          <w:sz w:val="24"/>
          <w:szCs w:val="24"/>
        </w:rPr>
        <w:t>определения</w:t>
      </w:r>
      <w:r w:rsidR="007A6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3A1" w:rsidRPr="007A63A1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="007A63A1" w:rsidRPr="007A63A1">
        <w:rPr>
          <w:rFonts w:ascii="Times New Roman" w:hAnsi="Times New Roman" w:cs="Times New Roman"/>
          <w:sz w:val="24"/>
          <w:szCs w:val="24"/>
        </w:rPr>
        <w:t xml:space="preserve"> </w:t>
      </w:r>
      <w:r w:rsidR="007A63A1">
        <w:rPr>
          <w:rFonts w:ascii="Times New Roman" w:hAnsi="Times New Roman" w:cs="Times New Roman"/>
          <w:sz w:val="24"/>
          <w:szCs w:val="24"/>
        </w:rPr>
        <w:t xml:space="preserve">(91,0-100%) </w:t>
      </w:r>
      <w:r w:rsidR="007A63A1" w:rsidRPr="007A63A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A63A1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="007A63A1">
        <w:rPr>
          <w:rFonts w:ascii="Times New Roman" w:hAnsi="Times New Roman" w:cs="Times New Roman"/>
          <w:sz w:val="24"/>
          <w:szCs w:val="24"/>
        </w:rPr>
        <w:t xml:space="preserve"> (98,4-100%) с использованием нового набора</w:t>
      </w:r>
      <w:r w:rsidR="007A63A1" w:rsidRPr="007A63A1">
        <w:rPr>
          <w:rFonts w:ascii="Times New Roman" w:hAnsi="Times New Roman" w:cs="Times New Roman"/>
          <w:sz w:val="24"/>
          <w:szCs w:val="24"/>
        </w:rPr>
        <w:t xml:space="preserve"> реаге</w:t>
      </w:r>
      <w:r w:rsidR="007A63A1">
        <w:rPr>
          <w:rFonts w:ascii="Times New Roman" w:hAnsi="Times New Roman" w:cs="Times New Roman"/>
          <w:sz w:val="24"/>
          <w:szCs w:val="24"/>
        </w:rPr>
        <w:t>нтов «</w:t>
      </w:r>
      <w:proofErr w:type="spellStart"/>
      <w:r w:rsidR="007A63A1">
        <w:rPr>
          <w:rFonts w:ascii="Times New Roman" w:hAnsi="Times New Roman" w:cs="Times New Roman"/>
          <w:sz w:val="24"/>
          <w:szCs w:val="24"/>
        </w:rPr>
        <w:t>Лайн-Блот</w:t>
      </w:r>
      <w:proofErr w:type="spellEnd"/>
      <w:r w:rsidR="007A63A1">
        <w:rPr>
          <w:rFonts w:ascii="Times New Roman" w:hAnsi="Times New Roman" w:cs="Times New Roman"/>
          <w:sz w:val="24"/>
          <w:szCs w:val="24"/>
        </w:rPr>
        <w:t xml:space="preserve"> ВГЧ-профиль», что позволило </w:t>
      </w:r>
      <w:r w:rsidR="007A63A1" w:rsidRPr="007A63A1">
        <w:rPr>
          <w:rFonts w:ascii="Times New Roman" w:hAnsi="Times New Roman" w:cs="Times New Roman"/>
          <w:sz w:val="24"/>
          <w:szCs w:val="24"/>
        </w:rPr>
        <w:t xml:space="preserve">представить  к  регистрации в </w:t>
      </w:r>
      <w:r w:rsidR="007A63A1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7A63A1" w:rsidRPr="007A63A1">
        <w:rPr>
          <w:rFonts w:ascii="Times New Roman" w:hAnsi="Times New Roman" w:cs="Times New Roman"/>
          <w:sz w:val="24"/>
          <w:szCs w:val="24"/>
        </w:rPr>
        <w:t>Федерации.</w:t>
      </w:r>
    </w:p>
    <w:p w:rsidR="008873D3" w:rsidRPr="001706FD" w:rsidRDefault="008873D3" w:rsidP="007A63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EF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14F" w:rsidRPr="00EF414F">
        <w:rPr>
          <w:rFonts w:ascii="Times New Roman" w:hAnsi="Times New Roman" w:cs="Times New Roman"/>
          <w:sz w:val="24"/>
          <w:szCs w:val="24"/>
        </w:rPr>
        <w:t>Разработан оригинальный набор реагентов «</w:t>
      </w:r>
      <w:proofErr w:type="spellStart"/>
      <w:r w:rsidR="00EF414F" w:rsidRPr="00EF414F">
        <w:rPr>
          <w:rFonts w:ascii="Times New Roman" w:hAnsi="Times New Roman" w:cs="Times New Roman"/>
          <w:sz w:val="24"/>
          <w:szCs w:val="24"/>
        </w:rPr>
        <w:t>Лайн-Блот</w:t>
      </w:r>
      <w:proofErr w:type="spellEnd"/>
      <w:r w:rsidR="00E670EE">
        <w:rPr>
          <w:rFonts w:ascii="Times New Roman" w:hAnsi="Times New Roman" w:cs="Times New Roman"/>
          <w:sz w:val="24"/>
          <w:szCs w:val="24"/>
        </w:rPr>
        <w:t xml:space="preserve"> ВГЧ-профиль», который его позволяет</w:t>
      </w:r>
      <w:r w:rsidR="00E670EE" w:rsidRPr="00E670EE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E670EE">
        <w:rPr>
          <w:rFonts w:ascii="Times New Roman" w:hAnsi="Times New Roman" w:cs="Times New Roman"/>
          <w:sz w:val="24"/>
          <w:szCs w:val="24"/>
        </w:rPr>
        <w:t xml:space="preserve"> одного </w:t>
      </w:r>
      <w:r w:rsidR="00E670EE" w:rsidRPr="00E670EE">
        <w:rPr>
          <w:rFonts w:ascii="Times New Roman" w:hAnsi="Times New Roman" w:cs="Times New Roman"/>
          <w:sz w:val="24"/>
          <w:szCs w:val="24"/>
        </w:rPr>
        <w:t>лаборато</w:t>
      </w:r>
      <w:r w:rsidR="00E670EE">
        <w:rPr>
          <w:rFonts w:ascii="Times New Roman" w:hAnsi="Times New Roman" w:cs="Times New Roman"/>
          <w:sz w:val="24"/>
          <w:szCs w:val="24"/>
        </w:rPr>
        <w:t>рного исследования достоверно определять состояние</w:t>
      </w:r>
      <w:r w:rsidR="00E670EE" w:rsidRPr="00E670EE">
        <w:rPr>
          <w:rFonts w:ascii="Times New Roman" w:hAnsi="Times New Roman" w:cs="Times New Roman"/>
          <w:sz w:val="24"/>
          <w:szCs w:val="24"/>
        </w:rPr>
        <w:t xml:space="preserve"> гумо</w:t>
      </w:r>
      <w:r w:rsidR="00E670EE">
        <w:rPr>
          <w:rFonts w:ascii="Times New Roman" w:hAnsi="Times New Roman" w:cs="Times New Roman"/>
          <w:sz w:val="24"/>
          <w:szCs w:val="24"/>
        </w:rPr>
        <w:t xml:space="preserve">рального иммунитета пациента в отношении </w:t>
      </w:r>
      <w:r w:rsidR="00E670EE" w:rsidRPr="00E670EE">
        <w:rPr>
          <w:rFonts w:ascii="Times New Roman" w:hAnsi="Times New Roman" w:cs="Times New Roman"/>
          <w:sz w:val="24"/>
          <w:szCs w:val="24"/>
        </w:rPr>
        <w:t>каждого</w:t>
      </w:r>
      <w:r w:rsidR="00E670EE">
        <w:rPr>
          <w:rFonts w:ascii="Times New Roman" w:hAnsi="Times New Roman" w:cs="Times New Roman"/>
          <w:sz w:val="24"/>
          <w:szCs w:val="24"/>
        </w:rPr>
        <w:t xml:space="preserve"> специфического </w:t>
      </w:r>
      <w:r w:rsidR="00E670EE" w:rsidRPr="00E670EE">
        <w:rPr>
          <w:rFonts w:ascii="Times New Roman" w:hAnsi="Times New Roman" w:cs="Times New Roman"/>
          <w:sz w:val="24"/>
          <w:szCs w:val="24"/>
        </w:rPr>
        <w:t>антигена основных</w:t>
      </w:r>
      <w:r w:rsidR="00E670EE">
        <w:rPr>
          <w:rFonts w:ascii="Times New Roman" w:hAnsi="Times New Roman" w:cs="Times New Roman"/>
          <w:sz w:val="24"/>
          <w:szCs w:val="24"/>
        </w:rPr>
        <w:t xml:space="preserve"> возбудителей </w:t>
      </w:r>
      <w:proofErr w:type="spellStart"/>
      <w:r w:rsidR="00E670EE">
        <w:rPr>
          <w:rFonts w:ascii="Times New Roman" w:hAnsi="Times New Roman" w:cs="Times New Roman"/>
          <w:sz w:val="24"/>
          <w:szCs w:val="24"/>
        </w:rPr>
        <w:t>герпесвирусных</w:t>
      </w:r>
      <w:proofErr w:type="spellEnd"/>
      <w:r w:rsidR="00E670EE">
        <w:rPr>
          <w:rFonts w:ascii="Times New Roman" w:hAnsi="Times New Roman" w:cs="Times New Roman"/>
          <w:sz w:val="24"/>
          <w:szCs w:val="24"/>
        </w:rPr>
        <w:t xml:space="preserve"> инфекций человека (HSV-1, -2, VZV, EBV, CMV), а также </w:t>
      </w:r>
      <w:r w:rsidR="00E670EE" w:rsidRPr="00E670EE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="00E670EE">
        <w:rPr>
          <w:rFonts w:ascii="Times New Roman" w:hAnsi="Times New Roman" w:cs="Times New Roman"/>
          <w:sz w:val="24"/>
          <w:szCs w:val="24"/>
        </w:rPr>
        <w:t xml:space="preserve">давность инфицирования VZV и дифференцировать HSV-1 от </w:t>
      </w:r>
      <w:r w:rsidR="00E670EE" w:rsidRPr="00E670EE">
        <w:rPr>
          <w:rFonts w:ascii="Times New Roman" w:hAnsi="Times New Roman" w:cs="Times New Roman"/>
          <w:sz w:val="24"/>
          <w:szCs w:val="24"/>
        </w:rPr>
        <w:t>HSV-2</w:t>
      </w:r>
      <w:r w:rsidR="00E670EE">
        <w:rPr>
          <w:rFonts w:ascii="Times New Roman" w:hAnsi="Times New Roman" w:cs="Times New Roman"/>
          <w:sz w:val="24"/>
          <w:szCs w:val="24"/>
        </w:rPr>
        <w:t>.</w:t>
      </w:r>
    </w:p>
    <w:sectPr w:rsidR="008873D3" w:rsidRPr="0017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EE"/>
    <w:rsid w:val="00124310"/>
    <w:rsid w:val="001706FD"/>
    <w:rsid w:val="003A09EE"/>
    <w:rsid w:val="007A63A1"/>
    <w:rsid w:val="008873D3"/>
    <w:rsid w:val="00E670EE"/>
    <w:rsid w:val="00E93FB1"/>
    <w:rsid w:val="00EC2BB3"/>
    <w:rsid w:val="00E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BA0BE-FDC0-40A2-A83F-A99C523B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Данечка</dc:creator>
  <cp:lastModifiedBy>Петренко Ольга Валерьевна</cp:lastModifiedBy>
  <cp:revision>2</cp:revision>
  <dcterms:created xsi:type="dcterms:W3CDTF">2020-07-20T04:50:00Z</dcterms:created>
  <dcterms:modified xsi:type="dcterms:W3CDTF">2020-07-20T04:50:00Z</dcterms:modified>
</cp:coreProperties>
</file>